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C916" w14:textId="4F35DE69" w:rsidR="0013383B" w:rsidRPr="00320F93" w:rsidRDefault="008E5077" w:rsidP="00320F93">
      <w:pPr>
        <w:pStyle w:val="a4"/>
        <w:ind w:firstLine="0"/>
        <w:jc w:val="center"/>
        <w:rPr>
          <w:rFonts w:cs="Times New Roman"/>
          <w:bCs/>
        </w:rPr>
      </w:pPr>
      <w:r w:rsidRPr="00320F93">
        <w:rPr>
          <w:rFonts w:cs="Times New Roman"/>
          <w:b/>
          <w:bCs/>
          <w:lang w:eastAsia="kk-KZ" w:bidi="kk-KZ"/>
        </w:rPr>
        <w:t>Нетехническое резюме проекта</w:t>
      </w:r>
      <w:bookmarkStart w:id="0" w:name="_Hlk163730940"/>
      <w:r w:rsidR="0013383B" w:rsidRPr="00320F93">
        <w:rPr>
          <w:rFonts w:cs="Times New Roman"/>
          <w:b/>
          <w:bCs/>
          <w:lang w:eastAsia="kk-KZ" w:bidi="kk-KZ"/>
        </w:rPr>
        <w:t xml:space="preserve"> «</w:t>
      </w:r>
      <w:bookmarkEnd w:id="0"/>
      <w:r w:rsidR="004C5990" w:rsidRPr="00320F93">
        <w:rPr>
          <w:rFonts w:cs="Times New Roman"/>
          <w:b/>
          <w:bCs/>
          <w:lang w:eastAsia="kk-KZ" w:bidi="kk-KZ"/>
        </w:rPr>
        <w:t xml:space="preserve">Отчет о возможных воздействиях намечаемой деятельности для Плана горных работ месторождения </w:t>
      </w:r>
      <w:r w:rsidR="0054732C" w:rsidRPr="00320F93">
        <w:rPr>
          <w:rFonts w:eastAsia="Times New Roman" w:cs="Times New Roman"/>
          <w:b/>
        </w:rPr>
        <w:t>Олимпийское</w:t>
      </w:r>
      <w:r w:rsidR="009379A9" w:rsidRPr="00320F93">
        <w:rPr>
          <w:rFonts w:eastAsia="Times New Roman" w:cs="Times New Roman"/>
          <w:b/>
        </w:rPr>
        <w:t xml:space="preserve"> (корректировка ранее выполненного проекта)</w:t>
      </w:r>
    </w:p>
    <w:p w14:paraId="184BF0A3" w14:textId="77777777" w:rsidR="00456E2C" w:rsidRPr="00320F93" w:rsidRDefault="00456E2C" w:rsidP="00320F93">
      <w:pPr>
        <w:jc w:val="center"/>
        <w:rPr>
          <w:rFonts w:cs="Times New Roman"/>
        </w:rPr>
      </w:pPr>
    </w:p>
    <w:p w14:paraId="345B56FC" w14:textId="77777777" w:rsidR="00453A49" w:rsidRPr="00320F93" w:rsidRDefault="008E5077" w:rsidP="00320F93">
      <w:pPr>
        <w:pStyle w:val="13"/>
        <w:keepNext/>
        <w:keepLines/>
        <w:ind w:left="400" w:hanging="400"/>
      </w:pPr>
      <w:bookmarkStart w:id="1" w:name="bookmark0"/>
      <w:r w:rsidRPr="00320F93">
        <w:rPr>
          <w:lang w:eastAsia="en-US" w:bidi="en-US"/>
        </w:rPr>
        <w:t xml:space="preserve">1) </w:t>
      </w:r>
      <w:r w:rsidRPr="00320F93">
        <w:rPr>
          <w:lang w:eastAsia="kk-KZ" w:bidi="kk-KZ"/>
        </w:rPr>
        <w:t>описание намечаемой деятельности, в отношении которой составлен отчет, включая:</w:t>
      </w:r>
      <w:bookmarkEnd w:id="1"/>
    </w:p>
    <w:p w14:paraId="2F24DD1C" w14:textId="77777777" w:rsidR="008C2B32" w:rsidRPr="00320F93" w:rsidRDefault="008E5077" w:rsidP="00320F93">
      <w:pPr>
        <w:pStyle w:val="11"/>
        <w:ind w:firstLine="0"/>
      </w:pPr>
      <w:r w:rsidRPr="00320F93">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8C2B32" w:rsidRPr="00320F93">
        <w:t>:</w:t>
      </w:r>
      <w:r w:rsidRPr="00320F93">
        <w:t xml:space="preserve"> </w:t>
      </w:r>
    </w:p>
    <w:p w14:paraId="03F6CB0D" w14:textId="77777777" w:rsidR="002B38A3" w:rsidRPr="00320F93" w:rsidRDefault="002B38A3" w:rsidP="00320F93">
      <w:pPr>
        <w:rPr>
          <w:rFonts w:cs="Times New Roman"/>
          <w:b/>
          <w:bCs/>
        </w:rPr>
      </w:pPr>
      <w:r w:rsidRPr="00320F93">
        <w:rPr>
          <w:rFonts w:cs="Times New Roman"/>
          <w:bCs/>
        </w:rPr>
        <w:t>Заявление о намечаемой деятельности для АО «АК Алтыналмас» является План горных работ разработки запасов месторождения «Пустынное» (корректировка ранее выполненного проекта)</w:t>
      </w:r>
    </w:p>
    <w:p w14:paraId="2DD86FFD" w14:textId="77777777" w:rsidR="002B38A3" w:rsidRPr="00320F93" w:rsidRDefault="002B38A3" w:rsidP="00320F93">
      <w:pPr>
        <w:pStyle w:val="pcenter"/>
        <w:spacing w:before="0" w:beforeAutospacing="0" w:after="0" w:afterAutospacing="0"/>
      </w:pPr>
    </w:p>
    <w:p w14:paraId="1F1B392D" w14:textId="77777777" w:rsidR="002B38A3" w:rsidRPr="00320F93" w:rsidRDefault="002B38A3" w:rsidP="00320F93">
      <w:pPr>
        <w:widowControl/>
        <w:ind w:firstLine="567"/>
        <w:rPr>
          <w:rFonts w:cs="Times New Roman"/>
        </w:rPr>
      </w:pPr>
      <w:bookmarkStart w:id="2" w:name="_Hlk172112111"/>
      <w:r w:rsidRPr="00320F93">
        <w:rPr>
          <w:rFonts w:cs="Times New Roman"/>
        </w:rPr>
        <w:t xml:space="preserve">Месторождение «Пустынное» расположено в Актогайском районе Карагандинской области в 100 км к востоку от г. Балхаш, в 15,7 км к северу от железнодорожной станции </w:t>
      </w:r>
      <w:proofErr w:type="spellStart"/>
      <w:r w:rsidRPr="00320F93">
        <w:rPr>
          <w:rFonts w:cs="Times New Roman"/>
        </w:rPr>
        <w:t>Акжайдак</w:t>
      </w:r>
      <w:proofErr w:type="spellEnd"/>
      <w:r w:rsidRPr="00320F93">
        <w:rPr>
          <w:rFonts w:cs="Times New Roman"/>
        </w:rPr>
        <w:t xml:space="preserve"> (ж.-д. линия Балхаш - Актогай).</w:t>
      </w:r>
    </w:p>
    <w:p w14:paraId="726D2ACB" w14:textId="77777777" w:rsidR="002B38A3" w:rsidRPr="00320F93" w:rsidRDefault="002B38A3" w:rsidP="00320F93">
      <w:pPr>
        <w:widowControl/>
        <w:ind w:firstLine="567"/>
        <w:rPr>
          <w:rFonts w:cs="Times New Roman"/>
        </w:rPr>
      </w:pPr>
      <w:r w:rsidRPr="00320F93">
        <w:rPr>
          <w:rFonts w:cs="Times New Roman"/>
        </w:rPr>
        <w:t xml:space="preserve">Месторождение расположено в пределах планшета L-43-45-А и имеет географические координаты центра 46°57’40” </w:t>
      </w:r>
      <w:proofErr w:type="spellStart"/>
      <w:r w:rsidRPr="00320F93">
        <w:rPr>
          <w:rFonts w:cs="Times New Roman"/>
        </w:rPr>
        <w:t>с.ш</w:t>
      </w:r>
      <w:proofErr w:type="spellEnd"/>
      <w:r w:rsidRPr="00320F93">
        <w:rPr>
          <w:rFonts w:cs="Times New Roman"/>
        </w:rPr>
        <w:t xml:space="preserve">. и 76°03’09” </w:t>
      </w:r>
      <w:proofErr w:type="spellStart"/>
      <w:r w:rsidRPr="00320F93">
        <w:rPr>
          <w:rFonts w:cs="Times New Roman"/>
        </w:rPr>
        <w:t>в.д</w:t>
      </w:r>
      <w:proofErr w:type="spellEnd"/>
      <w:r w:rsidRPr="00320F93">
        <w:rPr>
          <w:rFonts w:cs="Times New Roman"/>
        </w:rPr>
        <w:t>.</w:t>
      </w:r>
    </w:p>
    <w:p w14:paraId="610F9778" w14:textId="77777777" w:rsidR="002B38A3" w:rsidRPr="00320F93" w:rsidRDefault="002B38A3" w:rsidP="00320F93">
      <w:pPr>
        <w:widowControl/>
        <w:ind w:firstLine="567"/>
        <w:rPr>
          <w:rFonts w:cs="Times New Roman"/>
        </w:rPr>
      </w:pPr>
      <w:r w:rsidRPr="00320F93">
        <w:rPr>
          <w:rFonts w:cs="Times New Roman"/>
        </w:rPr>
        <w:t xml:space="preserve">Автотранспортная связь между месторождением и городом Балхашем осуществляется наполовину по грейдеру, а остальная часть (50 км) по дороге с асфальтным покрытием; до ж/д станции </w:t>
      </w:r>
      <w:proofErr w:type="spellStart"/>
      <w:r w:rsidRPr="00320F93">
        <w:rPr>
          <w:rFonts w:cs="Times New Roman"/>
        </w:rPr>
        <w:t>Акжайдак</w:t>
      </w:r>
      <w:proofErr w:type="spellEnd"/>
      <w:r w:rsidRPr="00320F93">
        <w:rPr>
          <w:rFonts w:cs="Times New Roman"/>
        </w:rPr>
        <w:t xml:space="preserve"> - по грейдеру.</w:t>
      </w:r>
    </w:p>
    <w:p w14:paraId="2E32BBD3" w14:textId="77777777" w:rsidR="002B38A3" w:rsidRPr="00320F93" w:rsidRDefault="002B38A3" w:rsidP="00320F93">
      <w:pPr>
        <w:widowControl/>
        <w:ind w:firstLine="567"/>
        <w:rPr>
          <w:rFonts w:cs="Times New Roman"/>
        </w:rPr>
      </w:pPr>
      <w:r w:rsidRPr="00320F93">
        <w:rPr>
          <w:rFonts w:cs="Times New Roman"/>
        </w:rPr>
        <w:t>Обзорная карта района месторождения приведена на рисунке 1.</w:t>
      </w:r>
    </w:p>
    <w:p w14:paraId="6B5C5056" w14:textId="77777777" w:rsidR="002B38A3" w:rsidRPr="00320F93" w:rsidRDefault="002B38A3" w:rsidP="00320F93">
      <w:pPr>
        <w:widowControl/>
        <w:ind w:firstLine="567"/>
        <w:rPr>
          <w:rFonts w:cs="Times New Roman"/>
        </w:rPr>
      </w:pPr>
      <w:r w:rsidRPr="00320F93">
        <w:rPr>
          <w:rFonts w:cs="Times New Roman"/>
        </w:rPr>
        <w:t>Климат района резко континентальный с холодной зимой и жарким сухим летом, низкой нормой выпадающих осадков и дефицитом влажности.</w:t>
      </w:r>
    </w:p>
    <w:p w14:paraId="4F82E668" w14:textId="77777777" w:rsidR="002B38A3" w:rsidRPr="00320F93" w:rsidRDefault="002B38A3" w:rsidP="00320F93">
      <w:pPr>
        <w:widowControl/>
        <w:ind w:firstLine="567"/>
        <w:rPr>
          <w:rFonts w:cs="Times New Roman"/>
        </w:rPr>
      </w:pPr>
      <w:r w:rsidRPr="00320F93">
        <w:rPr>
          <w:rFonts w:cs="Times New Roman"/>
        </w:rPr>
        <w:t>Самый холодный месяц - январь с абсолютным минимумом в отдельные годы -40 - 45°С, самый теплый месяц - июль с абсолютным максимумом + 45°.</w:t>
      </w:r>
    </w:p>
    <w:p w14:paraId="6BCE04A9" w14:textId="77777777" w:rsidR="002B38A3" w:rsidRPr="00320F93" w:rsidRDefault="002B38A3" w:rsidP="00320F93">
      <w:pPr>
        <w:widowControl/>
        <w:ind w:firstLine="567"/>
        <w:rPr>
          <w:rFonts w:cs="Times New Roman"/>
        </w:rPr>
      </w:pPr>
      <w:r w:rsidRPr="00320F93">
        <w:rPr>
          <w:rFonts w:cs="Times New Roman"/>
        </w:rPr>
        <w:t xml:space="preserve">Среднегодовая температура +8-10°С. Засушливый климат участка проявляется в большом дефиците влаги в теплый период года (до 18 </w:t>
      </w:r>
      <w:proofErr w:type="spellStart"/>
      <w:r w:rsidRPr="00320F93">
        <w:rPr>
          <w:rFonts w:cs="Times New Roman"/>
        </w:rPr>
        <w:t>мбар</w:t>
      </w:r>
      <w:proofErr w:type="spellEnd"/>
      <w:r w:rsidRPr="00320F93">
        <w:rPr>
          <w:rFonts w:cs="Times New Roman"/>
        </w:rPr>
        <w:t>), испарением с водной поверхности 1200-1300 мм.</w:t>
      </w:r>
    </w:p>
    <w:p w14:paraId="5995C247" w14:textId="77777777" w:rsidR="002B38A3" w:rsidRPr="00320F93" w:rsidRDefault="002B38A3" w:rsidP="00320F93">
      <w:pPr>
        <w:widowControl/>
        <w:ind w:firstLine="567"/>
        <w:rPr>
          <w:rFonts w:cs="Times New Roman"/>
        </w:rPr>
      </w:pPr>
      <w:r w:rsidRPr="00320F93">
        <w:rPr>
          <w:rFonts w:cs="Times New Roman"/>
        </w:rPr>
        <w:t>Высота снежного покрова 15-30 см, запасы воды в снеге 40-50 мм.</w:t>
      </w:r>
    </w:p>
    <w:p w14:paraId="614AF36F" w14:textId="77777777" w:rsidR="002B38A3" w:rsidRPr="00320F93" w:rsidRDefault="002B38A3" w:rsidP="00320F93">
      <w:pPr>
        <w:widowControl/>
        <w:ind w:firstLine="567"/>
        <w:rPr>
          <w:rFonts w:cs="Times New Roman"/>
        </w:rPr>
      </w:pPr>
      <w:r w:rsidRPr="00320F93">
        <w:rPr>
          <w:rFonts w:cs="Times New Roman"/>
        </w:rPr>
        <w:t>Глубина промерзания фунтов 0.9-1.1 м.</w:t>
      </w:r>
    </w:p>
    <w:p w14:paraId="1369DAC5" w14:textId="77777777" w:rsidR="002B38A3" w:rsidRPr="00320F93" w:rsidRDefault="002B38A3" w:rsidP="00320F93">
      <w:pPr>
        <w:widowControl/>
        <w:ind w:firstLine="567"/>
        <w:rPr>
          <w:rFonts w:cs="Times New Roman"/>
        </w:rPr>
      </w:pPr>
      <w:r w:rsidRPr="00320F93">
        <w:rPr>
          <w:rFonts w:cs="Times New Roman"/>
        </w:rPr>
        <w:t>В многолетнем разрезе количество атмосферных осадков изменяется от 57 до 219 мм при среднем значении - 121 мм, количество «эффективных осадков» изменяется от 59 до 65 при среднемноголетнем значении 62 мм.</w:t>
      </w:r>
    </w:p>
    <w:p w14:paraId="5EFA6B31" w14:textId="77777777" w:rsidR="002B38A3" w:rsidRPr="00320F93" w:rsidRDefault="002B38A3" w:rsidP="00320F93">
      <w:pPr>
        <w:widowControl/>
        <w:ind w:firstLine="567"/>
        <w:rPr>
          <w:rFonts w:cs="Times New Roman"/>
        </w:rPr>
      </w:pPr>
      <w:r w:rsidRPr="00320F93">
        <w:rPr>
          <w:rFonts w:cs="Times New Roman"/>
        </w:rPr>
        <w:t>Наибольшее значение в формировании поверхностного и подземного стока имеют осадки зимне-весеннего периода («эффективные»).</w:t>
      </w:r>
    </w:p>
    <w:p w14:paraId="47EF1669" w14:textId="77777777" w:rsidR="002B38A3" w:rsidRPr="00320F93" w:rsidRDefault="002B38A3" w:rsidP="00320F93">
      <w:pPr>
        <w:widowControl/>
        <w:ind w:firstLine="567"/>
        <w:rPr>
          <w:rFonts w:cs="Times New Roman"/>
        </w:rPr>
      </w:pPr>
      <w:r w:rsidRPr="00320F93">
        <w:rPr>
          <w:rFonts w:cs="Times New Roman"/>
        </w:rPr>
        <w:t>Для района работ характерна интенсивная ветровая деятельность.</w:t>
      </w:r>
    </w:p>
    <w:p w14:paraId="3A3B8B4B" w14:textId="77777777" w:rsidR="002B38A3" w:rsidRPr="00320F93" w:rsidRDefault="002B38A3" w:rsidP="00320F93">
      <w:pPr>
        <w:widowControl/>
        <w:ind w:firstLine="567"/>
        <w:rPr>
          <w:rFonts w:cs="Times New Roman"/>
        </w:rPr>
      </w:pPr>
      <w:r w:rsidRPr="00320F93">
        <w:rPr>
          <w:rFonts w:cs="Times New Roman"/>
        </w:rPr>
        <w:t>Господствующими ветрами являются северо-восточные.</w:t>
      </w:r>
    </w:p>
    <w:p w14:paraId="195B8B39" w14:textId="77777777" w:rsidR="002B38A3" w:rsidRPr="00320F93" w:rsidRDefault="002B38A3" w:rsidP="00320F93">
      <w:pPr>
        <w:widowControl/>
        <w:ind w:firstLine="567"/>
        <w:rPr>
          <w:rFonts w:cs="Times New Roman"/>
        </w:rPr>
      </w:pPr>
      <w:r w:rsidRPr="00320F93">
        <w:rPr>
          <w:rFonts w:cs="Times New Roman"/>
        </w:rPr>
        <w:t>Средняя скорость составляет 5.2 м/с.</w:t>
      </w:r>
    </w:p>
    <w:p w14:paraId="67F8CE6A" w14:textId="77777777" w:rsidR="002B38A3" w:rsidRPr="00320F93" w:rsidRDefault="002B38A3" w:rsidP="00320F93">
      <w:pPr>
        <w:widowControl/>
        <w:ind w:firstLine="567"/>
        <w:rPr>
          <w:rFonts w:cs="Times New Roman"/>
        </w:rPr>
      </w:pPr>
      <w:r w:rsidRPr="00320F93">
        <w:rPr>
          <w:rFonts w:cs="Times New Roman"/>
        </w:rPr>
        <w:t xml:space="preserve">Гидросеть района слаборазвитая и представлена только кратковременными водотоками, в весенний период. Ближайшей рекой в районе является р. </w:t>
      </w:r>
      <w:proofErr w:type="spellStart"/>
      <w:r w:rsidRPr="00320F93">
        <w:rPr>
          <w:rFonts w:cs="Times New Roman"/>
        </w:rPr>
        <w:t>Токырау</w:t>
      </w:r>
      <w:proofErr w:type="spellEnd"/>
      <w:r w:rsidRPr="00320F93">
        <w:rPr>
          <w:rFonts w:cs="Times New Roman"/>
        </w:rPr>
        <w:t xml:space="preserve">, которая протекает в 65 км к западу от месторождения. Подземные воды, развитые в аллювиальных отложениях ее долины, служат единственным источником водоснабжения Балхашского промрайона. </w:t>
      </w:r>
      <w:r w:rsidRPr="00320F93">
        <w:rPr>
          <w:rFonts w:cs="Times New Roman"/>
          <w:lang w:val="kk-KZ"/>
        </w:rPr>
        <w:t>Озеро Балхаш в 17 км. К югу.</w:t>
      </w:r>
      <w:r w:rsidRPr="00320F93">
        <w:rPr>
          <w:rFonts w:cs="Times New Roman"/>
        </w:rPr>
        <w:t xml:space="preserve"> Почвы щебнисто-суглинковые, солончаковые. Растительность в районе работ имеет типичные черты пустыни и полупустыни, и представлена островками низкорослого кустарника - </w:t>
      </w:r>
      <w:proofErr w:type="spellStart"/>
      <w:r w:rsidRPr="00320F93">
        <w:rPr>
          <w:rFonts w:cs="Times New Roman"/>
        </w:rPr>
        <w:t>баялыча</w:t>
      </w:r>
      <w:proofErr w:type="spellEnd"/>
      <w:r w:rsidRPr="00320F93">
        <w:rPr>
          <w:rFonts w:cs="Times New Roman"/>
        </w:rPr>
        <w:t>, степной полыни, ковыля. В конце мая вся эта растительность выгорает.</w:t>
      </w:r>
    </w:p>
    <w:p w14:paraId="4F13A800" w14:textId="77777777" w:rsidR="002B38A3" w:rsidRPr="00320F93" w:rsidRDefault="002B38A3" w:rsidP="00320F93">
      <w:pPr>
        <w:widowControl/>
        <w:ind w:firstLine="567"/>
        <w:rPr>
          <w:rFonts w:cs="Times New Roman"/>
        </w:rPr>
      </w:pPr>
      <w:r w:rsidRPr="00320F93">
        <w:rPr>
          <w:rFonts w:cs="Times New Roman"/>
        </w:rPr>
        <w:t>Электроснабжение действующего рудника (ГМП «Пустынное») осуществляется от высоковольтной ЛЭП Балхаш-Саяк, расположенной в 12 км к югу от месторождения.</w:t>
      </w:r>
    </w:p>
    <w:p w14:paraId="4020ECA1" w14:textId="77777777" w:rsidR="002B38A3" w:rsidRPr="00320F93" w:rsidRDefault="002B38A3" w:rsidP="00320F93">
      <w:pPr>
        <w:widowControl/>
        <w:ind w:firstLine="567"/>
        <w:rPr>
          <w:rFonts w:cs="Times New Roman"/>
        </w:rPr>
      </w:pPr>
      <w:r w:rsidRPr="00320F93">
        <w:rPr>
          <w:rFonts w:cs="Times New Roman"/>
        </w:rPr>
        <w:t>Золоторудное месторождение Пустынное является сырьевой базой ГМП «Пустынное», находящегося в непосредственной близости от месторождения и входящего в состав АО «АК Алтыналмас».</w:t>
      </w:r>
    </w:p>
    <w:p w14:paraId="4A22B427" w14:textId="77777777" w:rsidR="002B38A3" w:rsidRPr="00320F93" w:rsidRDefault="002B38A3" w:rsidP="00320F93">
      <w:pPr>
        <w:widowControl/>
        <w:ind w:firstLine="567"/>
        <w:rPr>
          <w:rFonts w:cs="Times New Roman"/>
        </w:rPr>
      </w:pPr>
      <w:r w:rsidRPr="00320F93">
        <w:rPr>
          <w:rFonts w:cs="Times New Roman"/>
        </w:rPr>
        <w:t xml:space="preserve">В 3 км восточнее находится </w:t>
      </w:r>
      <w:proofErr w:type="spellStart"/>
      <w:r w:rsidRPr="00320F93">
        <w:rPr>
          <w:rFonts w:cs="Times New Roman"/>
        </w:rPr>
        <w:t>разведуемое</w:t>
      </w:r>
      <w:proofErr w:type="spellEnd"/>
      <w:r w:rsidRPr="00320F93">
        <w:rPr>
          <w:rFonts w:cs="Times New Roman"/>
        </w:rPr>
        <w:t xml:space="preserve"> месторождение Карьерное, с рудами аналогичными месторождению Пустынное.</w:t>
      </w:r>
    </w:p>
    <w:p w14:paraId="306629F0" w14:textId="77777777" w:rsidR="002B38A3" w:rsidRPr="00320F93" w:rsidRDefault="002B38A3" w:rsidP="00320F93">
      <w:pPr>
        <w:widowControl/>
        <w:ind w:firstLine="567"/>
        <w:rPr>
          <w:rFonts w:cs="Times New Roman"/>
        </w:rPr>
      </w:pPr>
      <w:r w:rsidRPr="00320F93">
        <w:rPr>
          <w:rFonts w:cs="Times New Roman"/>
        </w:rPr>
        <w:t>Оно является резервом для восполнения сырьевой базы горно-металлургического предприятия «Пустынное».</w:t>
      </w:r>
    </w:p>
    <w:p w14:paraId="5A63B9FF" w14:textId="77777777" w:rsidR="002B38A3" w:rsidRPr="00320F93" w:rsidRDefault="002B38A3" w:rsidP="00320F93">
      <w:pPr>
        <w:widowControl/>
        <w:ind w:firstLine="567"/>
        <w:rPr>
          <w:rFonts w:cs="Times New Roman"/>
        </w:rPr>
      </w:pPr>
      <w:r w:rsidRPr="00320F93">
        <w:rPr>
          <w:rFonts w:cs="Times New Roman"/>
        </w:rPr>
        <w:lastRenderedPageBreak/>
        <w:t>В 12 км к востоку расположено кварцево-жильное золоторудное месторождение Долинное.</w:t>
      </w:r>
    </w:p>
    <w:p w14:paraId="3EE3555C" w14:textId="77777777" w:rsidR="002B38A3" w:rsidRPr="00320F93" w:rsidRDefault="002B38A3" w:rsidP="00320F93">
      <w:pPr>
        <w:widowControl/>
        <w:ind w:firstLine="567"/>
        <w:rPr>
          <w:rFonts w:cs="Times New Roman"/>
        </w:rPr>
      </w:pPr>
      <w:r w:rsidRPr="00320F93">
        <w:rPr>
          <w:rFonts w:cs="Times New Roman"/>
        </w:rPr>
        <w:t>Свободные трудовые ресурсы имеются в городах Балхаш и Караганда, ведущей отраслью которых является горнорудная промышленность.</w:t>
      </w:r>
    </w:p>
    <w:p w14:paraId="324E8F94" w14:textId="77777777" w:rsidR="002B38A3" w:rsidRPr="00320F93" w:rsidRDefault="002B38A3" w:rsidP="00320F93">
      <w:pPr>
        <w:widowControl/>
        <w:ind w:firstLine="567"/>
        <w:rPr>
          <w:rFonts w:cs="Times New Roman"/>
        </w:rPr>
      </w:pPr>
      <w:r w:rsidRPr="00320F93">
        <w:rPr>
          <w:rFonts w:cs="Times New Roman"/>
        </w:rPr>
        <w:t xml:space="preserve">ГОК «Пустынное» включает в себя рудник открытых горных работ (карьер), </w:t>
      </w:r>
      <w:proofErr w:type="spellStart"/>
      <w:r w:rsidRPr="00320F93">
        <w:rPr>
          <w:rFonts w:cs="Times New Roman"/>
        </w:rPr>
        <w:t>золотоизвлекательную</w:t>
      </w:r>
      <w:proofErr w:type="spellEnd"/>
      <w:r w:rsidRPr="00320F93">
        <w:rPr>
          <w:rFonts w:cs="Times New Roman"/>
        </w:rPr>
        <w:t xml:space="preserve"> фабрику (ЗИФ), а также всю необходимую социальную и производственную инфраструктуру – вахтовый поселок, боксы для горнодобывающей техники, системы водо- и энергоснабжения, ремонтно-механические мастерские и пр.</w:t>
      </w:r>
    </w:p>
    <w:p w14:paraId="0AE6DC7D" w14:textId="77777777" w:rsidR="002B38A3" w:rsidRPr="00320F93" w:rsidRDefault="002B38A3" w:rsidP="00320F93">
      <w:pPr>
        <w:widowControl/>
        <w:autoSpaceDE w:val="0"/>
        <w:autoSpaceDN w:val="0"/>
        <w:adjustRightInd w:val="0"/>
        <w:ind w:firstLine="708"/>
        <w:rPr>
          <w:rFonts w:cs="Times New Roman"/>
        </w:rPr>
      </w:pPr>
      <w:r w:rsidRPr="00320F93">
        <w:rPr>
          <w:rFonts w:cs="Times New Roman"/>
        </w:rPr>
        <w:t>Согласно санитарно-эпидемиологическому заключению № KZ03VBZ00058004 от 08.10.2024 г. промышленная площадка месторождения относится к 1 классу опасности производственных объектов с размером СЗЗ – 3000 метров</w:t>
      </w:r>
    </w:p>
    <w:p w14:paraId="55A551F8"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Основной отраслью народного хозяйства является горнодобывающая промышленность, имеется несколько предприятий по переработке рыбной и молочной продукции, сосредоточенных в г. Балхаше. Слабо развито животноводство. </w:t>
      </w:r>
    </w:p>
    <w:p w14:paraId="42467787"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Почвы в окрестностях месторождения легкосуглинистые, щебенисто-каменистые, малопригодные для земледелия. </w:t>
      </w:r>
    </w:p>
    <w:p w14:paraId="2464471E" w14:textId="77777777" w:rsidR="002B38A3" w:rsidRPr="00320F93" w:rsidRDefault="002B38A3" w:rsidP="00320F93">
      <w:pPr>
        <w:widowControl/>
        <w:autoSpaceDE w:val="0"/>
        <w:autoSpaceDN w:val="0"/>
        <w:adjustRightInd w:val="0"/>
        <w:rPr>
          <w:rFonts w:cs="Times New Roman"/>
          <w:lang w:bidi="ar-SA"/>
        </w:rPr>
      </w:pPr>
      <w:r w:rsidRPr="00320F93">
        <w:rPr>
          <w:rFonts w:cs="Times New Roman"/>
          <w:lang w:bidi="ar-SA"/>
        </w:rPr>
        <w:t xml:space="preserve">Местные топливные ресурсы в районе отсутствуют, уголь доставляется из г. Караганды, энергоснабжение обеспечивается Балхашской ТЭЦ. </w:t>
      </w:r>
    </w:p>
    <w:p w14:paraId="360911E8"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Плотность населения низкая 1-2 человека на 1 км2. Возможности найма местного квалифицированного персонала крайне ограничены. Поселки сосредоточены, в основном, вдоль русла р. </w:t>
      </w:r>
      <w:proofErr w:type="spellStart"/>
      <w:r w:rsidRPr="00320F93">
        <w:rPr>
          <w:rFonts w:cs="Times New Roman"/>
          <w:lang w:bidi="ar-SA"/>
        </w:rPr>
        <w:t>Токрау</w:t>
      </w:r>
      <w:proofErr w:type="spellEnd"/>
      <w:r w:rsidRPr="00320F93">
        <w:rPr>
          <w:rFonts w:cs="Times New Roman"/>
          <w:lang w:bidi="ar-SA"/>
        </w:rPr>
        <w:t xml:space="preserve"> и на побережье озера. </w:t>
      </w:r>
    </w:p>
    <w:p w14:paraId="1500BA1D" w14:textId="77777777" w:rsidR="002B38A3" w:rsidRPr="00320F93" w:rsidRDefault="002B38A3" w:rsidP="00320F93">
      <w:pPr>
        <w:widowControl/>
        <w:autoSpaceDE w:val="0"/>
        <w:autoSpaceDN w:val="0"/>
        <w:adjustRightInd w:val="0"/>
        <w:rPr>
          <w:rFonts w:cs="Times New Roman"/>
          <w:lang w:bidi="ar-SA"/>
        </w:rPr>
      </w:pPr>
      <w:r w:rsidRPr="00320F93">
        <w:rPr>
          <w:rFonts w:cs="Times New Roman"/>
          <w:lang w:bidi="ar-SA"/>
        </w:rPr>
        <w:t xml:space="preserve">Дорожная сеть состоит из грунтовых дорог, труднопроходимых в осенне-весеннее время. </w:t>
      </w:r>
    </w:p>
    <w:p w14:paraId="7F2043F1" w14:textId="77777777" w:rsidR="002B4AEE" w:rsidRPr="00320F93" w:rsidRDefault="002B38A3" w:rsidP="00320F93">
      <w:pPr>
        <w:pStyle w:val="15"/>
        <w:rPr>
          <w:szCs w:val="24"/>
        </w:rPr>
      </w:pPr>
      <w:r w:rsidRPr="00320F93">
        <w:rPr>
          <w:szCs w:val="24"/>
        </w:rPr>
        <w:t xml:space="preserve">Площадь горного отвода № 1404-Д-ТПИ от 15.08.2022 г. </w:t>
      </w:r>
    </w:p>
    <w:p w14:paraId="0492AF6A" w14:textId="77777777" w:rsidR="00320F93" w:rsidRPr="00320F93" w:rsidRDefault="00320F93" w:rsidP="00320F93">
      <w:pPr>
        <w:pStyle w:val="afff2"/>
        <w:spacing w:before="262"/>
        <w:ind w:right="423" w:firstLine="707"/>
        <w:rPr>
          <w:rFonts w:ascii="Times New Roman" w:hAnsi="Times New Roman"/>
        </w:rPr>
      </w:pPr>
      <w:r w:rsidRPr="00320F93">
        <w:rPr>
          <w:rFonts w:ascii="Times New Roman" w:hAnsi="Times New Roman"/>
        </w:rPr>
        <w:t>Корректировка Проекта нормативов эмиссий (в части нормативов допустимых выбросов) выполнена для ГОК Пустынное АО «АК Алтыналмас» (с учетом новых промышленных</w:t>
      </w:r>
      <w:r w:rsidRPr="00320F93">
        <w:rPr>
          <w:rFonts w:ascii="Times New Roman" w:hAnsi="Times New Roman"/>
          <w:spacing w:val="-12"/>
        </w:rPr>
        <w:t xml:space="preserve"> </w:t>
      </w:r>
      <w:r w:rsidRPr="00320F93">
        <w:rPr>
          <w:rFonts w:ascii="Times New Roman" w:hAnsi="Times New Roman"/>
        </w:rPr>
        <w:t>площадок</w:t>
      </w:r>
      <w:r w:rsidRPr="00320F93">
        <w:rPr>
          <w:rFonts w:ascii="Times New Roman" w:hAnsi="Times New Roman"/>
          <w:spacing w:val="-8"/>
        </w:rPr>
        <w:t xml:space="preserve"> </w:t>
      </w:r>
      <w:r w:rsidRPr="00320F93">
        <w:rPr>
          <w:rFonts w:ascii="Times New Roman" w:hAnsi="Times New Roman"/>
        </w:rPr>
        <w:t>«Склад</w:t>
      </w:r>
      <w:r w:rsidRPr="00320F93">
        <w:rPr>
          <w:rFonts w:ascii="Times New Roman" w:hAnsi="Times New Roman"/>
          <w:spacing w:val="-9"/>
        </w:rPr>
        <w:t xml:space="preserve"> </w:t>
      </w:r>
      <w:r w:rsidRPr="00320F93">
        <w:rPr>
          <w:rFonts w:ascii="Times New Roman" w:hAnsi="Times New Roman"/>
        </w:rPr>
        <w:t>расходных</w:t>
      </w:r>
      <w:r w:rsidRPr="00320F93">
        <w:rPr>
          <w:rFonts w:ascii="Times New Roman" w:hAnsi="Times New Roman"/>
          <w:spacing w:val="-9"/>
        </w:rPr>
        <w:t xml:space="preserve"> </w:t>
      </w:r>
      <w:r w:rsidRPr="00320F93">
        <w:rPr>
          <w:rFonts w:ascii="Times New Roman" w:hAnsi="Times New Roman"/>
        </w:rPr>
        <w:t>материалов</w:t>
      </w:r>
      <w:r w:rsidRPr="00320F93">
        <w:rPr>
          <w:rFonts w:ascii="Times New Roman" w:hAnsi="Times New Roman"/>
          <w:spacing w:val="-10"/>
        </w:rPr>
        <w:t xml:space="preserve"> </w:t>
      </w:r>
      <w:r w:rsidRPr="00320F93">
        <w:rPr>
          <w:rFonts w:ascii="Times New Roman" w:hAnsi="Times New Roman"/>
        </w:rPr>
        <w:t>на</w:t>
      </w:r>
      <w:r w:rsidRPr="00320F93">
        <w:rPr>
          <w:rFonts w:ascii="Times New Roman" w:hAnsi="Times New Roman"/>
          <w:spacing w:val="-8"/>
        </w:rPr>
        <w:t xml:space="preserve"> </w:t>
      </w:r>
      <w:r w:rsidRPr="00320F93">
        <w:rPr>
          <w:rFonts w:ascii="Times New Roman" w:hAnsi="Times New Roman"/>
        </w:rPr>
        <w:t>месторождении</w:t>
      </w:r>
      <w:r w:rsidRPr="00320F93">
        <w:rPr>
          <w:rFonts w:ascii="Times New Roman" w:hAnsi="Times New Roman"/>
          <w:spacing w:val="-8"/>
        </w:rPr>
        <w:t xml:space="preserve"> </w:t>
      </w:r>
      <w:r w:rsidRPr="00320F93">
        <w:rPr>
          <w:rFonts w:ascii="Times New Roman" w:hAnsi="Times New Roman"/>
        </w:rPr>
        <w:t>«Долинное»</w:t>
      </w:r>
      <w:r w:rsidRPr="00320F93">
        <w:rPr>
          <w:rFonts w:ascii="Times New Roman" w:hAnsi="Times New Roman"/>
          <w:spacing w:val="-9"/>
        </w:rPr>
        <w:t xml:space="preserve"> </w:t>
      </w:r>
      <w:r w:rsidRPr="00320F93">
        <w:rPr>
          <w:rFonts w:ascii="Times New Roman" w:hAnsi="Times New Roman"/>
          <w:spacing w:val="-10"/>
        </w:rPr>
        <w:t>и</w:t>
      </w:r>
    </w:p>
    <w:p w14:paraId="0A60314E" w14:textId="77777777" w:rsidR="00320F93" w:rsidRPr="00320F93" w:rsidRDefault="00320F93" w:rsidP="00320F93">
      <w:pPr>
        <w:pStyle w:val="afff2"/>
        <w:spacing w:before="1"/>
        <w:rPr>
          <w:rFonts w:ascii="Times New Roman" w:hAnsi="Times New Roman"/>
        </w:rPr>
      </w:pPr>
      <w:r w:rsidRPr="00320F93">
        <w:rPr>
          <w:rFonts w:ascii="Times New Roman" w:hAnsi="Times New Roman"/>
        </w:rPr>
        <w:t>«Пустынное»</w:t>
      </w:r>
      <w:r w:rsidRPr="00320F93">
        <w:rPr>
          <w:rFonts w:ascii="Times New Roman" w:hAnsi="Times New Roman"/>
          <w:spacing w:val="64"/>
          <w:w w:val="150"/>
        </w:rPr>
        <w:t xml:space="preserve"> </w:t>
      </w:r>
      <w:r w:rsidRPr="00320F93">
        <w:rPr>
          <w:rFonts w:ascii="Times New Roman" w:hAnsi="Times New Roman"/>
        </w:rPr>
        <w:t>АО</w:t>
      </w:r>
      <w:r w:rsidRPr="00320F93">
        <w:rPr>
          <w:rFonts w:ascii="Times New Roman" w:hAnsi="Times New Roman"/>
          <w:spacing w:val="65"/>
          <w:w w:val="150"/>
        </w:rPr>
        <w:t xml:space="preserve"> </w:t>
      </w:r>
      <w:r w:rsidRPr="00320F93">
        <w:rPr>
          <w:rFonts w:ascii="Times New Roman" w:hAnsi="Times New Roman"/>
        </w:rPr>
        <w:t>«АК</w:t>
      </w:r>
      <w:r w:rsidRPr="00320F93">
        <w:rPr>
          <w:rFonts w:ascii="Times New Roman" w:hAnsi="Times New Roman"/>
          <w:spacing w:val="67"/>
          <w:w w:val="150"/>
        </w:rPr>
        <w:t xml:space="preserve"> </w:t>
      </w:r>
      <w:r w:rsidRPr="00320F93">
        <w:rPr>
          <w:rFonts w:ascii="Times New Roman" w:hAnsi="Times New Roman"/>
        </w:rPr>
        <w:t>Алтыналмас»</w:t>
      </w:r>
      <w:r w:rsidRPr="00320F93">
        <w:rPr>
          <w:rFonts w:ascii="Times New Roman" w:hAnsi="Times New Roman"/>
          <w:spacing w:val="66"/>
          <w:w w:val="150"/>
        </w:rPr>
        <w:t xml:space="preserve"> </w:t>
      </w:r>
      <w:r w:rsidRPr="00320F93">
        <w:rPr>
          <w:rFonts w:ascii="Times New Roman" w:hAnsi="Times New Roman"/>
        </w:rPr>
        <w:t>расположенный</w:t>
      </w:r>
      <w:r w:rsidRPr="00320F93">
        <w:rPr>
          <w:rFonts w:ascii="Times New Roman" w:hAnsi="Times New Roman"/>
          <w:spacing w:val="65"/>
          <w:w w:val="150"/>
        </w:rPr>
        <w:t xml:space="preserve"> </w:t>
      </w:r>
      <w:r w:rsidRPr="00320F93">
        <w:rPr>
          <w:rFonts w:ascii="Times New Roman" w:hAnsi="Times New Roman"/>
        </w:rPr>
        <w:t>на</w:t>
      </w:r>
      <w:r w:rsidRPr="00320F93">
        <w:rPr>
          <w:rFonts w:ascii="Times New Roman" w:hAnsi="Times New Roman"/>
          <w:spacing w:val="65"/>
          <w:w w:val="150"/>
        </w:rPr>
        <w:t xml:space="preserve"> </w:t>
      </w:r>
      <w:r w:rsidRPr="00320F93">
        <w:rPr>
          <w:rFonts w:ascii="Times New Roman" w:hAnsi="Times New Roman"/>
        </w:rPr>
        <w:t>территории</w:t>
      </w:r>
      <w:r w:rsidRPr="00320F93">
        <w:rPr>
          <w:rFonts w:ascii="Times New Roman" w:hAnsi="Times New Roman"/>
          <w:spacing w:val="68"/>
          <w:w w:val="150"/>
        </w:rPr>
        <w:t xml:space="preserve"> </w:t>
      </w:r>
      <w:r w:rsidRPr="00320F93">
        <w:rPr>
          <w:rFonts w:ascii="Times New Roman" w:hAnsi="Times New Roman"/>
          <w:spacing w:val="-2"/>
        </w:rPr>
        <w:t>месторождение</w:t>
      </w:r>
    </w:p>
    <w:p w14:paraId="27502EDE" w14:textId="77777777" w:rsidR="00320F93" w:rsidRPr="00320F93" w:rsidRDefault="00320F93" w:rsidP="00320F93">
      <w:pPr>
        <w:pStyle w:val="afff2"/>
        <w:rPr>
          <w:rFonts w:ascii="Times New Roman" w:hAnsi="Times New Roman"/>
        </w:rPr>
      </w:pPr>
      <w:r w:rsidRPr="00320F93">
        <w:rPr>
          <w:rFonts w:ascii="Times New Roman" w:hAnsi="Times New Roman"/>
        </w:rPr>
        <w:t>«Долинное»</w:t>
      </w:r>
      <w:r w:rsidRPr="00320F93">
        <w:rPr>
          <w:rFonts w:ascii="Times New Roman" w:hAnsi="Times New Roman"/>
          <w:spacing w:val="4"/>
        </w:rPr>
        <w:t xml:space="preserve"> </w:t>
      </w:r>
      <w:r w:rsidRPr="00320F93">
        <w:rPr>
          <w:rFonts w:ascii="Times New Roman" w:hAnsi="Times New Roman"/>
        </w:rPr>
        <w:t>и</w:t>
      </w:r>
      <w:r w:rsidRPr="00320F93">
        <w:rPr>
          <w:rFonts w:ascii="Times New Roman" w:hAnsi="Times New Roman"/>
          <w:spacing w:val="8"/>
        </w:rPr>
        <w:t xml:space="preserve"> </w:t>
      </w:r>
      <w:r w:rsidRPr="00320F93">
        <w:rPr>
          <w:rFonts w:ascii="Times New Roman" w:hAnsi="Times New Roman"/>
        </w:rPr>
        <w:t>«Пустынное»</w:t>
      </w:r>
      <w:r w:rsidRPr="00320F93">
        <w:rPr>
          <w:rFonts w:ascii="Times New Roman" w:hAnsi="Times New Roman"/>
          <w:spacing w:val="6"/>
        </w:rPr>
        <w:t xml:space="preserve"> </w:t>
      </w:r>
      <w:r w:rsidRPr="00320F93">
        <w:rPr>
          <w:rFonts w:ascii="Times New Roman" w:hAnsi="Times New Roman"/>
        </w:rPr>
        <w:t>и</w:t>
      </w:r>
      <w:r w:rsidRPr="00320F93">
        <w:rPr>
          <w:rFonts w:ascii="Times New Roman" w:hAnsi="Times New Roman"/>
          <w:spacing w:val="8"/>
        </w:rPr>
        <w:t xml:space="preserve"> </w:t>
      </w:r>
      <w:r w:rsidRPr="00320F93">
        <w:rPr>
          <w:rFonts w:ascii="Times New Roman" w:hAnsi="Times New Roman"/>
        </w:rPr>
        <w:t>«Реконструкция</w:t>
      </w:r>
      <w:r w:rsidRPr="00320F93">
        <w:rPr>
          <w:rFonts w:ascii="Times New Roman" w:hAnsi="Times New Roman"/>
          <w:spacing w:val="3"/>
        </w:rPr>
        <w:t xml:space="preserve"> </w:t>
      </w:r>
      <w:r w:rsidRPr="00320F93">
        <w:rPr>
          <w:rFonts w:ascii="Times New Roman" w:hAnsi="Times New Roman"/>
        </w:rPr>
        <w:t>хвостохранилища</w:t>
      </w:r>
      <w:r w:rsidRPr="00320F93">
        <w:rPr>
          <w:rFonts w:ascii="Times New Roman" w:hAnsi="Times New Roman"/>
          <w:spacing w:val="6"/>
        </w:rPr>
        <w:t xml:space="preserve"> </w:t>
      </w:r>
      <w:r w:rsidRPr="00320F93">
        <w:rPr>
          <w:rFonts w:ascii="Times New Roman" w:hAnsi="Times New Roman"/>
        </w:rPr>
        <w:t>№3</w:t>
      </w:r>
      <w:r w:rsidRPr="00320F93">
        <w:rPr>
          <w:rFonts w:ascii="Times New Roman" w:hAnsi="Times New Roman"/>
          <w:spacing w:val="8"/>
        </w:rPr>
        <w:t xml:space="preserve"> </w:t>
      </w:r>
      <w:r w:rsidRPr="00320F93">
        <w:rPr>
          <w:rFonts w:ascii="Times New Roman" w:hAnsi="Times New Roman"/>
        </w:rPr>
        <w:t>ЗИФ</w:t>
      </w:r>
      <w:r w:rsidRPr="00320F93">
        <w:rPr>
          <w:rFonts w:ascii="Times New Roman" w:hAnsi="Times New Roman"/>
          <w:spacing w:val="7"/>
        </w:rPr>
        <w:t xml:space="preserve"> </w:t>
      </w:r>
      <w:r w:rsidRPr="00320F93">
        <w:rPr>
          <w:rFonts w:ascii="Times New Roman" w:hAnsi="Times New Roman"/>
        </w:rPr>
        <w:t>Пустынное</w:t>
      </w:r>
      <w:r w:rsidRPr="00320F93">
        <w:rPr>
          <w:rFonts w:ascii="Times New Roman" w:hAnsi="Times New Roman"/>
          <w:spacing w:val="6"/>
        </w:rPr>
        <w:t xml:space="preserve"> </w:t>
      </w:r>
      <w:r w:rsidRPr="00320F93">
        <w:rPr>
          <w:rFonts w:ascii="Times New Roman" w:hAnsi="Times New Roman"/>
          <w:spacing w:val="-5"/>
        </w:rPr>
        <w:t>АО</w:t>
      </w:r>
    </w:p>
    <w:p w14:paraId="4A22B099" w14:textId="77777777" w:rsidR="00320F93" w:rsidRPr="00320F93" w:rsidRDefault="00320F93" w:rsidP="00320F93">
      <w:pPr>
        <w:pStyle w:val="afff2"/>
        <w:rPr>
          <w:rFonts w:ascii="Times New Roman" w:hAnsi="Times New Roman"/>
        </w:rPr>
      </w:pPr>
      <w:r w:rsidRPr="00320F93">
        <w:rPr>
          <w:rFonts w:ascii="Times New Roman" w:hAnsi="Times New Roman"/>
        </w:rPr>
        <w:t>«АК</w:t>
      </w:r>
      <w:r w:rsidRPr="00320F93">
        <w:rPr>
          <w:rFonts w:ascii="Times New Roman" w:hAnsi="Times New Roman"/>
          <w:spacing w:val="-5"/>
        </w:rPr>
        <w:t xml:space="preserve"> </w:t>
      </w:r>
      <w:r w:rsidRPr="00320F93">
        <w:rPr>
          <w:rFonts w:ascii="Times New Roman" w:hAnsi="Times New Roman"/>
        </w:rPr>
        <w:t>Алтыналмас»)</w:t>
      </w:r>
      <w:r w:rsidRPr="00320F93">
        <w:rPr>
          <w:rFonts w:ascii="Times New Roman" w:hAnsi="Times New Roman"/>
          <w:spacing w:val="-4"/>
        </w:rPr>
        <w:t xml:space="preserve"> </w:t>
      </w:r>
      <w:r w:rsidRPr="00320F93">
        <w:rPr>
          <w:rFonts w:ascii="Times New Roman" w:hAnsi="Times New Roman"/>
        </w:rPr>
        <w:t>расположенного</w:t>
      </w:r>
      <w:r w:rsidRPr="00320F93">
        <w:rPr>
          <w:rFonts w:ascii="Times New Roman" w:hAnsi="Times New Roman"/>
          <w:spacing w:val="-3"/>
        </w:rPr>
        <w:t xml:space="preserve"> </w:t>
      </w:r>
      <w:r w:rsidRPr="00320F93">
        <w:rPr>
          <w:rFonts w:ascii="Times New Roman" w:hAnsi="Times New Roman"/>
        </w:rPr>
        <w:t>в</w:t>
      </w:r>
      <w:r w:rsidRPr="00320F93">
        <w:rPr>
          <w:rFonts w:ascii="Times New Roman" w:hAnsi="Times New Roman"/>
          <w:spacing w:val="-3"/>
        </w:rPr>
        <w:t xml:space="preserve"> </w:t>
      </w:r>
      <w:r w:rsidRPr="00320F93">
        <w:rPr>
          <w:rFonts w:ascii="Times New Roman" w:hAnsi="Times New Roman"/>
        </w:rPr>
        <w:t>Актогайском</w:t>
      </w:r>
      <w:r w:rsidRPr="00320F93">
        <w:rPr>
          <w:rFonts w:ascii="Times New Roman" w:hAnsi="Times New Roman"/>
          <w:spacing w:val="-4"/>
        </w:rPr>
        <w:t xml:space="preserve"> </w:t>
      </w:r>
      <w:r w:rsidRPr="00320F93">
        <w:rPr>
          <w:rFonts w:ascii="Times New Roman" w:hAnsi="Times New Roman"/>
        </w:rPr>
        <w:t>районе</w:t>
      </w:r>
      <w:r w:rsidRPr="00320F93">
        <w:rPr>
          <w:rFonts w:ascii="Times New Roman" w:hAnsi="Times New Roman"/>
          <w:spacing w:val="-2"/>
        </w:rPr>
        <w:t xml:space="preserve"> </w:t>
      </w:r>
      <w:r w:rsidRPr="00320F93">
        <w:rPr>
          <w:rFonts w:ascii="Times New Roman" w:hAnsi="Times New Roman"/>
        </w:rPr>
        <w:t>Карагандинской</w:t>
      </w:r>
      <w:r w:rsidRPr="00320F93">
        <w:rPr>
          <w:rFonts w:ascii="Times New Roman" w:hAnsi="Times New Roman"/>
          <w:spacing w:val="-2"/>
        </w:rPr>
        <w:t xml:space="preserve"> области».</w:t>
      </w:r>
    </w:p>
    <w:p w14:paraId="2FDDAF08" w14:textId="77777777" w:rsidR="00320F93" w:rsidRPr="00320F93" w:rsidRDefault="00320F93" w:rsidP="00320F93">
      <w:pPr>
        <w:pStyle w:val="afff2"/>
        <w:ind w:right="420" w:firstLine="707"/>
        <w:rPr>
          <w:rFonts w:ascii="Times New Roman" w:hAnsi="Times New Roman"/>
        </w:rPr>
      </w:pPr>
      <w:r w:rsidRPr="00320F93">
        <w:rPr>
          <w:rFonts w:ascii="Times New Roman" w:hAnsi="Times New Roman"/>
        </w:rPr>
        <w:t>Проект нормативов допустимых выбросов для ГОК Пустынное АО «АК Алтыналмас» выполнена на действующий проект, который имеет действующее экологическое разрешение на воздействие № KZ10VCZ03871384 от 19.02.2025 г. в соответствии с лимитами загрязняющих веществ, утвержденными РООС, с учетом актуализированных нормативов и новых РООС.</w:t>
      </w:r>
    </w:p>
    <w:p w14:paraId="66908A64" w14:textId="77777777" w:rsidR="00320F93" w:rsidRPr="00320F93" w:rsidRDefault="00320F93" w:rsidP="00320F93">
      <w:pPr>
        <w:pStyle w:val="1"/>
        <w:ind w:left="0" w:right="420" w:firstLine="707"/>
        <w:rPr>
          <w:rFonts w:ascii="Times New Roman" w:hAnsi="Times New Roman" w:cs="Times New Roman"/>
          <w:szCs w:val="24"/>
        </w:rPr>
      </w:pPr>
      <w:r w:rsidRPr="00320F93">
        <w:rPr>
          <w:rFonts w:ascii="Times New Roman" w:hAnsi="Times New Roman" w:cs="Times New Roman"/>
          <w:szCs w:val="24"/>
        </w:rPr>
        <w:t>В проекте НДВ на период 2025–2034 гг. учтены изменения, с</w:t>
      </w:r>
      <w:r w:rsidRPr="00320F93">
        <w:rPr>
          <w:rFonts w:ascii="Times New Roman" w:hAnsi="Times New Roman" w:cs="Times New Roman"/>
          <w:spacing w:val="-5"/>
          <w:szCs w:val="24"/>
        </w:rPr>
        <w:t xml:space="preserve"> </w:t>
      </w:r>
      <w:r w:rsidRPr="00320F93">
        <w:rPr>
          <w:rFonts w:ascii="Times New Roman" w:hAnsi="Times New Roman" w:cs="Times New Roman"/>
          <w:szCs w:val="24"/>
        </w:rPr>
        <w:t>—</w:t>
      </w:r>
      <w:r w:rsidRPr="00320F93">
        <w:rPr>
          <w:rFonts w:ascii="Times New Roman" w:hAnsi="Times New Roman" w:cs="Times New Roman"/>
          <w:spacing w:val="-10"/>
          <w:szCs w:val="24"/>
        </w:rPr>
        <w:t xml:space="preserve"> </w:t>
      </w:r>
      <w:r w:rsidRPr="00320F93">
        <w:rPr>
          <w:rFonts w:ascii="Times New Roman" w:hAnsi="Times New Roman" w:cs="Times New Roman"/>
          <w:szCs w:val="24"/>
        </w:rPr>
        <w:t>включением дополнительных источников выбросов и с корректировкой плана горных работ разработки запасов месторождения «Пустынное» обусловленных реализацией следующих проектных решений:</w:t>
      </w:r>
    </w:p>
    <w:p w14:paraId="5219F8EA" w14:textId="77777777" w:rsidR="00320F93" w:rsidRPr="00320F93" w:rsidRDefault="00320F93" w:rsidP="00320F93">
      <w:pPr>
        <w:pStyle w:val="afff2"/>
        <w:ind w:right="420" w:firstLine="707"/>
        <w:rPr>
          <w:rFonts w:ascii="Times New Roman" w:hAnsi="Times New Roman"/>
        </w:rPr>
      </w:pPr>
      <w:r w:rsidRPr="00320F93">
        <w:rPr>
          <w:rFonts w:ascii="Times New Roman" w:hAnsi="Times New Roman"/>
        </w:rPr>
        <w:t>- «Реконструкция хвостохранилища №3 ЗИФ Пустынное АО «АК Алтыналмас» в Актогайском районе Карагандинской области». По результатам Отчета о возможных воздействиях получено положительное заключение № KZ23VVX00341036 от 06.12.2024 года</w:t>
      </w:r>
      <w:r w:rsidRPr="00320F93">
        <w:rPr>
          <w:rFonts w:ascii="Times New Roman" w:hAnsi="Times New Roman"/>
          <w:spacing w:val="-15"/>
        </w:rPr>
        <w:t xml:space="preserve"> </w:t>
      </w:r>
      <w:r w:rsidRPr="00320F93">
        <w:rPr>
          <w:rFonts w:ascii="Times New Roman" w:hAnsi="Times New Roman"/>
        </w:rPr>
        <w:t>выданное</w:t>
      </w:r>
      <w:r w:rsidRPr="00320F93">
        <w:rPr>
          <w:rFonts w:ascii="Times New Roman" w:hAnsi="Times New Roman"/>
          <w:spacing w:val="-15"/>
        </w:rPr>
        <w:t xml:space="preserve"> </w:t>
      </w:r>
      <w:r w:rsidRPr="00320F93">
        <w:rPr>
          <w:rFonts w:ascii="Times New Roman" w:hAnsi="Times New Roman"/>
        </w:rPr>
        <w:t>РГУ</w:t>
      </w:r>
      <w:r w:rsidRPr="00320F93">
        <w:rPr>
          <w:rFonts w:ascii="Times New Roman" w:hAnsi="Times New Roman"/>
          <w:spacing w:val="-15"/>
        </w:rPr>
        <w:t xml:space="preserve"> </w:t>
      </w:r>
      <w:r w:rsidRPr="00320F93">
        <w:rPr>
          <w:rFonts w:ascii="Times New Roman" w:hAnsi="Times New Roman"/>
        </w:rPr>
        <w:t>«Департамент</w:t>
      </w:r>
      <w:r w:rsidRPr="00320F93">
        <w:rPr>
          <w:rFonts w:ascii="Times New Roman" w:hAnsi="Times New Roman"/>
          <w:spacing w:val="-15"/>
        </w:rPr>
        <w:t xml:space="preserve"> </w:t>
      </w:r>
      <w:r w:rsidRPr="00320F93">
        <w:rPr>
          <w:rFonts w:ascii="Times New Roman" w:hAnsi="Times New Roman"/>
        </w:rPr>
        <w:t>экологии</w:t>
      </w:r>
      <w:r w:rsidRPr="00320F93">
        <w:rPr>
          <w:rFonts w:ascii="Times New Roman" w:hAnsi="Times New Roman"/>
          <w:spacing w:val="-15"/>
        </w:rPr>
        <w:t xml:space="preserve"> </w:t>
      </w:r>
      <w:r w:rsidRPr="00320F93">
        <w:rPr>
          <w:rFonts w:ascii="Times New Roman" w:hAnsi="Times New Roman"/>
        </w:rPr>
        <w:t>по</w:t>
      </w:r>
      <w:r w:rsidRPr="00320F93">
        <w:rPr>
          <w:rFonts w:ascii="Times New Roman" w:hAnsi="Times New Roman"/>
          <w:spacing w:val="-15"/>
        </w:rPr>
        <w:t xml:space="preserve"> </w:t>
      </w:r>
      <w:r w:rsidRPr="00320F93">
        <w:rPr>
          <w:rFonts w:ascii="Times New Roman" w:hAnsi="Times New Roman"/>
        </w:rPr>
        <w:t>Карагандинской</w:t>
      </w:r>
      <w:r w:rsidRPr="00320F93">
        <w:rPr>
          <w:rFonts w:ascii="Times New Roman" w:hAnsi="Times New Roman"/>
          <w:spacing w:val="-15"/>
        </w:rPr>
        <w:t xml:space="preserve"> </w:t>
      </w:r>
      <w:r w:rsidRPr="00320F93">
        <w:rPr>
          <w:rFonts w:ascii="Times New Roman" w:hAnsi="Times New Roman"/>
        </w:rPr>
        <w:t>области»</w:t>
      </w:r>
      <w:r w:rsidRPr="00320F93">
        <w:rPr>
          <w:rFonts w:ascii="Times New Roman" w:hAnsi="Times New Roman"/>
          <w:spacing w:val="-15"/>
        </w:rPr>
        <w:t xml:space="preserve"> </w:t>
      </w:r>
      <w:r w:rsidRPr="00320F93">
        <w:rPr>
          <w:rFonts w:ascii="Times New Roman" w:hAnsi="Times New Roman"/>
        </w:rPr>
        <w:t>КЭРК</w:t>
      </w:r>
      <w:r w:rsidRPr="00320F93">
        <w:rPr>
          <w:rFonts w:ascii="Times New Roman" w:hAnsi="Times New Roman"/>
          <w:spacing w:val="-15"/>
        </w:rPr>
        <w:t xml:space="preserve"> </w:t>
      </w:r>
      <w:r w:rsidRPr="00320F93">
        <w:rPr>
          <w:rFonts w:ascii="Times New Roman" w:hAnsi="Times New Roman"/>
        </w:rPr>
        <w:t>МЭПР</w:t>
      </w:r>
      <w:r w:rsidRPr="00320F93">
        <w:rPr>
          <w:rFonts w:ascii="Times New Roman" w:hAnsi="Times New Roman"/>
          <w:spacing w:val="-15"/>
        </w:rPr>
        <w:t xml:space="preserve"> </w:t>
      </w:r>
      <w:r w:rsidRPr="00320F93">
        <w:rPr>
          <w:rFonts w:ascii="Times New Roman" w:hAnsi="Times New Roman"/>
        </w:rPr>
        <w:t>РК». Реконструкция</w:t>
      </w:r>
      <w:r w:rsidRPr="00320F93">
        <w:rPr>
          <w:rFonts w:ascii="Times New Roman" w:hAnsi="Times New Roman"/>
          <w:spacing w:val="-12"/>
        </w:rPr>
        <w:t xml:space="preserve"> </w:t>
      </w:r>
      <w:r w:rsidRPr="00320F93">
        <w:rPr>
          <w:rFonts w:ascii="Times New Roman" w:hAnsi="Times New Roman"/>
        </w:rPr>
        <w:t>хвостохранилища</w:t>
      </w:r>
      <w:r w:rsidRPr="00320F93">
        <w:rPr>
          <w:rFonts w:ascii="Times New Roman" w:hAnsi="Times New Roman"/>
          <w:spacing w:val="-10"/>
        </w:rPr>
        <w:t xml:space="preserve"> </w:t>
      </w:r>
      <w:r w:rsidRPr="00320F93">
        <w:rPr>
          <w:rFonts w:ascii="Times New Roman" w:hAnsi="Times New Roman"/>
        </w:rPr>
        <w:t>№3</w:t>
      </w:r>
      <w:r w:rsidRPr="00320F93">
        <w:rPr>
          <w:rFonts w:ascii="Times New Roman" w:hAnsi="Times New Roman"/>
          <w:spacing w:val="-12"/>
        </w:rPr>
        <w:t xml:space="preserve"> </w:t>
      </w:r>
      <w:r w:rsidRPr="00320F93">
        <w:rPr>
          <w:rFonts w:ascii="Times New Roman" w:hAnsi="Times New Roman"/>
        </w:rPr>
        <w:t>запланирована</w:t>
      </w:r>
      <w:r w:rsidRPr="00320F93">
        <w:rPr>
          <w:rFonts w:ascii="Times New Roman" w:hAnsi="Times New Roman"/>
          <w:spacing w:val="-10"/>
        </w:rPr>
        <w:t xml:space="preserve"> </w:t>
      </w:r>
      <w:r w:rsidRPr="00320F93">
        <w:rPr>
          <w:rFonts w:ascii="Times New Roman" w:hAnsi="Times New Roman"/>
        </w:rPr>
        <w:t>на</w:t>
      </w:r>
      <w:r w:rsidRPr="00320F93">
        <w:rPr>
          <w:rFonts w:ascii="Times New Roman" w:hAnsi="Times New Roman"/>
          <w:spacing w:val="-10"/>
        </w:rPr>
        <w:t xml:space="preserve"> </w:t>
      </w:r>
      <w:r w:rsidRPr="00320F93">
        <w:rPr>
          <w:rFonts w:ascii="Times New Roman" w:hAnsi="Times New Roman"/>
        </w:rPr>
        <w:t>2025</w:t>
      </w:r>
      <w:r w:rsidRPr="00320F93">
        <w:rPr>
          <w:rFonts w:ascii="Times New Roman" w:hAnsi="Times New Roman"/>
          <w:spacing w:val="-9"/>
        </w:rPr>
        <w:t xml:space="preserve"> </w:t>
      </w:r>
      <w:r w:rsidRPr="00320F93">
        <w:rPr>
          <w:rFonts w:ascii="Times New Roman" w:hAnsi="Times New Roman"/>
        </w:rPr>
        <w:t>год,</w:t>
      </w:r>
      <w:r w:rsidRPr="00320F93">
        <w:rPr>
          <w:rFonts w:ascii="Times New Roman" w:hAnsi="Times New Roman"/>
          <w:spacing w:val="-9"/>
        </w:rPr>
        <w:t xml:space="preserve"> </w:t>
      </w:r>
      <w:r w:rsidRPr="00320F93">
        <w:rPr>
          <w:rFonts w:ascii="Times New Roman" w:hAnsi="Times New Roman"/>
        </w:rPr>
        <w:t>выбросы</w:t>
      </w:r>
      <w:r w:rsidRPr="00320F93">
        <w:rPr>
          <w:rFonts w:ascii="Times New Roman" w:hAnsi="Times New Roman"/>
          <w:spacing w:val="-10"/>
        </w:rPr>
        <w:t xml:space="preserve"> </w:t>
      </w:r>
      <w:r w:rsidRPr="00320F93">
        <w:rPr>
          <w:rFonts w:ascii="Times New Roman" w:hAnsi="Times New Roman"/>
        </w:rPr>
        <w:t>от</w:t>
      </w:r>
      <w:r w:rsidRPr="00320F93">
        <w:rPr>
          <w:rFonts w:ascii="Times New Roman" w:hAnsi="Times New Roman"/>
          <w:spacing w:val="-9"/>
        </w:rPr>
        <w:t xml:space="preserve"> </w:t>
      </w:r>
      <w:r w:rsidRPr="00320F93">
        <w:rPr>
          <w:rFonts w:ascii="Times New Roman" w:hAnsi="Times New Roman"/>
        </w:rPr>
        <w:t>эксплуатации объекта нормированы с 2025-2034 гг.</w:t>
      </w:r>
    </w:p>
    <w:p w14:paraId="496F1A00" w14:textId="77777777" w:rsidR="00320F93" w:rsidRPr="00320F93" w:rsidRDefault="00320F93" w:rsidP="00320F93">
      <w:pPr>
        <w:pStyle w:val="afff2"/>
        <w:spacing w:before="1"/>
        <w:ind w:right="425" w:firstLine="707"/>
        <w:rPr>
          <w:rFonts w:ascii="Times New Roman" w:hAnsi="Times New Roman"/>
        </w:rPr>
      </w:pPr>
      <w:r w:rsidRPr="00320F93">
        <w:rPr>
          <w:rFonts w:ascii="Times New Roman" w:hAnsi="Times New Roman"/>
        </w:rPr>
        <w:t xml:space="preserve">При реконструкции хвостохранилища №3 согласно заключению отчета о возможных воздействиях образуются следующие источники выбросы загрязняющих </w:t>
      </w:r>
      <w:r w:rsidRPr="00320F93">
        <w:rPr>
          <w:rFonts w:ascii="Times New Roman" w:hAnsi="Times New Roman"/>
          <w:spacing w:val="-2"/>
        </w:rPr>
        <w:t>веществ:</w:t>
      </w:r>
    </w:p>
    <w:p w14:paraId="4645488B" w14:textId="77777777" w:rsidR="00320F93" w:rsidRPr="00320F93" w:rsidRDefault="00320F93" w:rsidP="00320F93">
      <w:pPr>
        <w:pStyle w:val="afff2"/>
        <w:ind w:right="4710"/>
        <w:rPr>
          <w:rFonts w:ascii="Times New Roman" w:hAnsi="Times New Roman"/>
        </w:rPr>
      </w:pPr>
      <w:r w:rsidRPr="00320F93">
        <w:rPr>
          <w:rFonts w:ascii="Times New Roman" w:hAnsi="Times New Roman"/>
        </w:rPr>
        <w:t>Источник № 7804-1 Срезка ПРС; Источник</w:t>
      </w:r>
      <w:r w:rsidRPr="00320F93">
        <w:rPr>
          <w:rFonts w:ascii="Times New Roman" w:hAnsi="Times New Roman"/>
          <w:spacing w:val="-12"/>
        </w:rPr>
        <w:t xml:space="preserve"> </w:t>
      </w:r>
      <w:r w:rsidRPr="00320F93">
        <w:rPr>
          <w:rFonts w:ascii="Times New Roman" w:hAnsi="Times New Roman"/>
        </w:rPr>
        <w:t>№7804-2,</w:t>
      </w:r>
      <w:r w:rsidRPr="00320F93">
        <w:rPr>
          <w:rFonts w:ascii="Times New Roman" w:hAnsi="Times New Roman"/>
          <w:spacing w:val="-12"/>
        </w:rPr>
        <w:t xml:space="preserve"> </w:t>
      </w:r>
      <w:r w:rsidRPr="00320F93">
        <w:rPr>
          <w:rFonts w:ascii="Times New Roman" w:hAnsi="Times New Roman"/>
        </w:rPr>
        <w:t>Выемка</w:t>
      </w:r>
      <w:r w:rsidRPr="00320F93">
        <w:rPr>
          <w:rFonts w:ascii="Times New Roman" w:hAnsi="Times New Roman"/>
          <w:spacing w:val="-12"/>
        </w:rPr>
        <w:t xml:space="preserve"> г</w:t>
      </w:r>
      <w:r w:rsidRPr="00320F93">
        <w:rPr>
          <w:rFonts w:ascii="Times New Roman" w:hAnsi="Times New Roman"/>
        </w:rPr>
        <w:t>рунта;</w:t>
      </w:r>
    </w:p>
    <w:p w14:paraId="6AFCCE77" w14:textId="77777777" w:rsidR="00320F93" w:rsidRPr="00320F93" w:rsidRDefault="00320F93" w:rsidP="00320F93">
      <w:pPr>
        <w:pStyle w:val="afff2"/>
        <w:ind w:right="3588"/>
        <w:rPr>
          <w:rFonts w:ascii="Times New Roman" w:hAnsi="Times New Roman"/>
        </w:rPr>
      </w:pPr>
      <w:r w:rsidRPr="00320F93">
        <w:rPr>
          <w:rFonts w:ascii="Times New Roman" w:hAnsi="Times New Roman"/>
        </w:rPr>
        <w:lastRenderedPageBreak/>
        <w:t>Источник №7804-3, Формирование насыпи; Источник</w:t>
      </w:r>
      <w:r w:rsidRPr="00320F93">
        <w:rPr>
          <w:rFonts w:ascii="Times New Roman" w:hAnsi="Times New Roman"/>
          <w:spacing w:val="-9"/>
        </w:rPr>
        <w:t xml:space="preserve"> </w:t>
      </w:r>
      <w:r w:rsidRPr="00320F93">
        <w:rPr>
          <w:rFonts w:ascii="Times New Roman" w:hAnsi="Times New Roman"/>
        </w:rPr>
        <w:t>№7804-4,</w:t>
      </w:r>
      <w:r w:rsidRPr="00320F93">
        <w:rPr>
          <w:rFonts w:ascii="Times New Roman" w:hAnsi="Times New Roman"/>
          <w:spacing w:val="-9"/>
        </w:rPr>
        <w:t xml:space="preserve"> </w:t>
      </w:r>
      <w:r w:rsidRPr="00320F93">
        <w:rPr>
          <w:rFonts w:ascii="Times New Roman" w:hAnsi="Times New Roman"/>
        </w:rPr>
        <w:t>Разгрузка</w:t>
      </w:r>
      <w:r w:rsidRPr="00320F93">
        <w:rPr>
          <w:rFonts w:ascii="Times New Roman" w:hAnsi="Times New Roman"/>
          <w:spacing w:val="-10"/>
        </w:rPr>
        <w:t xml:space="preserve"> </w:t>
      </w:r>
      <w:r w:rsidRPr="00320F93">
        <w:rPr>
          <w:rFonts w:ascii="Times New Roman" w:hAnsi="Times New Roman"/>
        </w:rPr>
        <w:t>инертных</w:t>
      </w:r>
      <w:r w:rsidRPr="00320F93">
        <w:rPr>
          <w:rFonts w:ascii="Times New Roman" w:hAnsi="Times New Roman"/>
          <w:spacing w:val="-9"/>
        </w:rPr>
        <w:t xml:space="preserve"> </w:t>
      </w:r>
      <w:r w:rsidRPr="00320F93">
        <w:rPr>
          <w:rFonts w:ascii="Times New Roman" w:hAnsi="Times New Roman"/>
        </w:rPr>
        <w:t xml:space="preserve">материалов; Источник №7804-5, Рытье, обратная засыпка; Источник №7804-6, Сварка </w:t>
      </w:r>
      <w:proofErr w:type="spellStart"/>
      <w:r w:rsidRPr="00320F93">
        <w:rPr>
          <w:rFonts w:ascii="Times New Roman" w:hAnsi="Times New Roman"/>
        </w:rPr>
        <w:t>швово</w:t>
      </w:r>
      <w:proofErr w:type="spellEnd"/>
      <w:r w:rsidRPr="00320F93">
        <w:rPr>
          <w:rFonts w:ascii="Times New Roman" w:hAnsi="Times New Roman"/>
        </w:rPr>
        <w:t xml:space="preserve"> </w:t>
      </w:r>
      <w:proofErr w:type="spellStart"/>
      <w:r w:rsidRPr="00320F93">
        <w:rPr>
          <w:rFonts w:ascii="Times New Roman" w:hAnsi="Times New Roman"/>
        </w:rPr>
        <w:t>геомембраны</w:t>
      </w:r>
      <w:proofErr w:type="spellEnd"/>
      <w:r w:rsidRPr="00320F93">
        <w:rPr>
          <w:rFonts w:ascii="Times New Roman" w:hAnsi="Times New Roman"/>
        </w:rPr>
        <w:t>; Источник №7804-7, Сварка полиэтиленовых труб; Источник №7804-8, Формирование отвалов ПРС; Источник №7804-9, Сварочные работы;</w:t>
      </w:r>
    </w:p>
    <w:p w14:paraId="7F89A07D" w14:textId="77777777" w:rsidR="00320F93" w:rsidRPr="00320F93" w:rsidRDefault="00320F93" w:rsidP="00320F93">
      <w:pPr>
        <w:pStyle w:val="afff2"/>
        <w:rPr>
          <w:rFonts w:ascii="Times New Roman" w:hAnsi="Times New Roman"/>
        </w:rPr>
      </w:pPr>
      <w:r w:rsidRPr="00320F93">
        <w:rPr>
          <w:rFonts w:ascii="Times New Roman" w:hAnsi="Times New Roman"/>
        </w:rPr>
        <w:t>Источник</w:t>
      </w:r>
      <w:r w:rsidRPr="00320F93">
        <w:rPr>
          <w:rFonts w:ascii="Times New Roman" w:hAnsi="Times New Roman"/>
          <w:spacing w:val="-3"/>
        </w:rPr>
        <w:t xml:space="preserve"> </w:t>
      </w:r>
      <w:r w:rsidRPr="00320F93">
        <w:rPr>
          <w:rFonts w:ascii="Times New Roman" w:hAnsi="Times New Roman"/>
        </w:rPr>
        <w:t>№7804-10,</w:t>
      </w:r>
      <w:r w:rsidRPr="00320F93">
        <w:rPr>
          <w:rFonts w:ascii="Times New Roman" w:hAnsi="Times New Roman"/>
          <w:spacing w:val="-3"/>
        </w:rPr>
        <w:t xml:space="preserve"> </w:t>
      </w:r>
      <w:proofErr w:type="spellStart"/>
      <w:r w:rsidRPr="00320F93">
        <w:rPr>
          <w:rFonts w:ascii="Times New Roman" w:hAnsi="Times New Roman"/>
          <w:spacing w:val="-2"/>
        </w:rPr>
        <w:t>Топлизаправщик</w:t>
      </w:r>
      <w:proofErr w:type="spellEnd"/>
      <w:r w:rsidRPr="00320F93">
        <w:rPr>
          <w:rFonts w:ascii="Times New Roman" w:hAnsi="Times New Roman"/>
          <w:spacing w:val="-2"/>
        </w:rPr>
        <w:t>;</w:t>
      </w:r>
    </w:p>
    <w:p w14:paraId="5DDEE5F3" w14:textId="77777777" w:rsidR="00320F93" w:rsidRPr="00320F93" w:rsidRDefault="00320F93" w:rsidP="00320F93">
      <w:pPr>
        <w:pStyle w:val="afff2"/>
        <w:rPr>
          <w:rFonts w:ascii="Times New Roman" w:hAnsi="Times New Roman"/>
        </w:rPr>
      </w:pPr>
      <w:r w:rsidRPr="00320F93">
        <w:rPr>
          <w:rFonts w:ascii="Times New Roman" w:hAnsi="Times New Roman"/>
        </w:rPr>
        <w:t>Источник</w:t>
      </w:r>
      <w:r w:rsidRPr="00320F93">
        <w:rPr>
          <w:rFonts w:ascii="Times New Roman" w:hAnsi="Times New Roman"/>
          <w:spacing w:val="-2"/>
        </w:rPr>
        <w:t xml:space="preserve"> </w:t>
      </w:r>
      <w:r w:rsidRPr="00320F93">
        <w:rPr>
          <w:rFonts w:ascii="Times New Roman" w:hAnsi="Times New Roman"/>
        </w:rPr>
        <w:t>№7804-11,</w:t>
      </w:r>
      <w:r w:rsidRPr="00320F93">
        <w:rPr>
          <w:rFonts w:ascii="Times New Roman" w:hAnsi="Times New Roman"/>
          <w:spacing w:val="-3"/>
        </w:rPr>
        <w:t xml:space="preserve"> </w:t>
      </w:r>
      <w:r w:rsidRPr="00320F93">
        <w:rPr>
          <w:rFonts w:ascii="Times New Roman" w:hAnsi="Times New Roman"/>
        </w:rPr>
        <w:t>Автотранспорт</w:t>
      </w:r>
      <w:r w:rsidRPr="00320F93">
        <w:rPr>
          <w:rFonts w:ascii="Times New Roman" w:hAnsi="Times New Roman"/>
          <w:spacing w:val="-2"/>
        </w:rPr>
        <w:t xml:space="preserve"> </w:t>
      </w:r>
      <w:r w:rsidRPr="00320F93">
        <w:rPr>
          <w:rFonts w:ascii="Times New Roman" w:hAnsi="Times New Roman"/>
        </w:rPr>
        <w:t>на</w:t>
      </w:r>
      <w:r w:rsidRPr="00320F93">
        <w:rPr>
          <w:rFonts w:ascii="Times New Roman" w:hAnsi="Times New Roman"/>
          <w:spacing w:val="-2"/>
        </w:rPr>
        <w:t xml:space="preserve"> дизтопливе;</w:t>
      </w:r>
    </w:p>
    <w:p w14:paraId="4B2895EF" w14:textId="77777777" w:rsidR="00320F93" w:rsidRPr="00320F93" w:rsidRDefault="00320F93" w:rsidP="00320F93">
      <w:pPr>
        <w:pStyle w:val="afff2"/>
        <w:ind w:right="424" w:firstLine="707"/>
        <w:rPr>
          <w:rFonts w:ascii="Times New Roman" w:hAnsi="Times New Roman"/>
        </w:rPr>
      </w:pPr>
      <w:r w:rsidRPr="00320F93">
        <w:rPr>
          <w:rFonts w:ascii="Times New Roman" w:hAnsi="Times New Roman"/>
        </w:rPr>
        <w:t>При</w:t>
      </w:r>
      <w:r w:rsidRPr="00320F93">
        <w:rPr>
          <w:rFonts w:ascii="Times New Roman" w:hAnsi="Times New Roman"/>
          <w:spacing w:val="-5"/>
        </w:rPr>
        <w:t xml:space="preserve"> </w:t>
      </w:r>
      <w:r w:rsidRPr="00320F93">
        <w:rPr>
          <w:rFonts w:ascii="Times New Roman" w:hAnsi="Times New Roman"/>
        </w:rPr>
        <w:t>эксплуатации</w:t>
      </w:r>
      <w:r w:rsidRPr="00320F93">
        <w:rPr>
          <w:rFonts w:ascii="Times New Roman" w:hAnsi="Times New Roman"/>
          <w:spacing w:val="-7"/>
        </w:rPr>
        <w:t xml:space="preserve"> </w:t>
      </w:r>
      <w:r w:rsidRPr="00320F93">
        <w:rPr>
          <w:rFonts w:ascii="Times New Roman" w:hAnsi="Times New Roman"/>
        </w:rPr>
        <w:t>хвостохранилища</w:t>
      </w:r>
      <w:r w:rsidRPr="00320F93">
        <w:rPr>
          <w:rFonts w:ascii="Times New Roman" w:hAnsi="Times New Roman"/>
          <w:spacing w:val="-9"/>
        </w:rPr>
        <w:t xml:space="preserve"> </w:t>
      </w:r>
      <w:r w:rsidRPr="00320F93">
        <w:rPr>
          <w:rFonts w:ascii="Times New Roman" w:hAnsi="Times New Roman"/>
        </w:rPr>
        <w:t>№3</w:t>
      </w:r>
      <w:r w:rsidRPr="00320F93">
        <w:rPr>
          <w:rFonts w:ascii="Times New Roman" w:hAnsi="Times New Roman"/>
          <w:spacing w:val="-5"/>
        </w:rPr>
        <w:t xml:space="preserve"> </w:t>
      </w:r>
      <w:r w:rsidRPr="00320F93">
        <w:rPr>
          <w:rFonts w:ascii="Times New Roman" w:hAnsi="Times New Roman"/>
        </w:rPr>
        <w:t>образуется</w:t>
      </w:r>
      <w:r w:rsidRPr="00320F93">
        <w:rPr>
          <w:rFonts w:ascii="Times New Roman" w:hAnsi="Times New Roman"/>
          <w:spacing w:val="-5"/>
        </w:rPr>
        <w:t xml:space="preserve"> </w:t>
      </w:r>
      <w:r w:rsidRPr="00320F93">
        <w:rPr>
          <w:rFonts w:ascii="Times New Roman" w:hAnsi="Times New Roman"/>
        </w:rPr>
        <w:t>следующий</w:t>
      </w:r>
      <w:r w:rsidRPr="00320F93">
        <w:rPr>
          <w:rFonts w:ascii="Times New Roman" w:hAnsi="Times New Roman"/>
          <w:spacing w:val="-7"/>
        </w:rPr>
        <w:t xml:space="preserve"> </w:t>
      </w:r>
      <w:r w:rsidRPr="00320F93">
        <w:rPr>
          <w:rFonts w:ascii="Times New Roman" w:hAnsi="Times New Roman"/>
        </w:rPr>
        <w:t>источник</w:t>
      </w:r>
      <w:r w:rsidRPr="00320F93">
        <w:rPr>
          <w:rFonts w:ascii="Times New Roman" w:hAnsi="Times New Roman"/>
          <w:spacing w:val="-7"/>
        </w:rPr>
        <w:t xml:space="preserve"> </w:t>
      </w:r>
      <w:r w:rsidRPr="00320F93">
        <w:rPr>
          <w:rFonts w:ascii="Times New Roman" w:hAnsi="Times New Roman"/>
        </w:rPr>
        <w:t>выбросов загрязняющих веществ:</w:t>
      </w:r>
    </w:p>
    <w:p w14:paraId="6F0CD8EC" w14:textId="77777777" w:rsidR="00320F93" w:rsidRPr="00320F93" w:rsidRDefault="00320F93" w:rsidP="00320F93">
      <w:pPr>
        <w:pStyle w:val="afff2"/>
        <w:rPr>
          <w:rFonts w:ascii="Times New Roman" w:hAnsi="Times New Roman"/>
        </w:rPr>
      </w:pPr>
      <w:r w:rsidRPr="00320F93">
        <w:rPr>
          <w:rFonts w:ascii="Times New Roman" w:hAnsi="Times New Roman"/>
        </w:rPr>
        <w:t>Источник</w:t>
      </w:r>
      <w:r w:rsidRPr="00320F93">
        <w:rPr>
          <w:rFonts w:ascii="Times New Roman" w:hAnsi="Times New Roman"/>
          <w:spacing w:val="-2"/>
        </w:rPr>
        <w:t xml:space="preserve"> </w:t>
      </w:r>
      <w:r w:rsidRPr="00320F93">
        <w:rPr>
          <w:rFonts w:ascii="Times New Roman" w:hAnsi="Times New Roman"/>
        </w:rPr>
        <w:t>№</w:t>
      </w:r>
      <w:r w:rsidRPr="00320F93">
        <w:rPr>
          <w:rFonts w:ascii="Times New Roman" w:hAnsi="Times New Roman"/>
          <w:spacing w:val="-2"/>
        </w:rPr>
        <w:t xml:space="preserve"> </w:t>
      </w:r>
      <w:r w:rsidRPr="00320F93">
        <w:rPr>
          <w:rFonts w:ascii="Times New Roman" w:hAnsi="Times New Roman"/>
        </w:rPr>
        <w:t>7805-1,</w:t>
      </w:r>
      <w:r w:rsidRPr="00320F93">
        <w:rPr>
          <w:rFonts w:ascii="Times New Roman" w:hAnsi="Times New Roman"/>
          <w:spacing w:val="-2"/>
        </w:rPr>
        <w:t xml:space="preserve"> </w:t>
      </w:r>
      <w:r w:rsidRPr="00320F93">
        <w:rPr>
          <w:rFonts w:ascii="Times New Roman" w:hAnsi="Times New Roman"/>
        </w:rPr>
        <w:t>Склад</w:t>
      </w:r>
      <w:r w:rsidRPr="00320F93">
        <w:rPr>
          <w:rFonts w:ascii="Times New Roman" w:hAnsi="Times New Roman"/>
          <w:spacing w:val="-1"/>
        </w:rPr>
        <w:t xml:space="preserve"> </w:t>
      </w:r>
      <w:r w:rsidRPr="00320F93">
        <w:rPr>
          <w:rFonts w:ascii="Times New Roman" w:hAnsi="Times New Roman"/>
        </w:rPr>
        <w:t>по</w:t>
      </w:r>
      <w:r w:rsidRPr="00320F93">
        <w:rPr>
          <w:rFonts w:ascii="Times New Roman" w:hAnsi="Times New Roman"/>
          <w:spacing w:val="-2"/>
        </w:rPr>
        <w:t xml:space="preserve"> </w:t>
      </w:r>
      <w:r w:rsidRPr="00320F93">
        <w:rPr>
          <w:rFonts w:ascii="Times New Roman" w:hAnsi="Times New Roman"/>
        </w:rPr>
        <w:t>хранению</w:t>
      </w:r>
      <w:r w:rsidRPr="00320F93">
        <w:rPr>
          <w:rFonts w:ascii="Times New Roman" w:hAnsi="Times New Roman"/>
          <w:spacing w:val="-1"/>
        </w:rPr>
        <w:t xml:space="preserve"> </w:t>
      </w:r>
      <w:r w:rsidRPr="00320F93">
        <w:rPr>
          <w:rFonts w:ascii="Times New Roman" w:hAnsi="Times New Roman"/>
          <w:spacing w:val="-4"/>
        </w:rPr>
        <w:t>ПРС.</w:t>
      </w:r>
    </w:p>
    <w:p w14:paraId="5AEAD38A" w14:textId="77777777" w:rsidR="00320F93" w:rsidRPr="00320F93" w:rsidRDefault="00320F93" w:rsidP="00320F93">
      <w:pPr>
        <w:pStyle w:val="afff2"/>
        <w:rPr>
          <w:rFonts w:ascii="Times New Roman" w:hAnsi="Times New Roman"/>
        </w:rPr>
      </w:pPr>
      <w:r w:rsidRPr="00320F93">
        <w:rPr>
          <w:rFonts w:ascii="Times New Roman" w:hAnsi="Times New Roman"/>
        </w:rPr>
        <w:t>-</w:t>
      </w:r>
      <w:r w:rsidRPr="00320F93">
        <w:rPr>
          <w:rFonts w:ascii="Times New Roman" w:hAnsi="Times New Roman"/>
          <w:spacing w:val="-2"/>
        </w:rPr>
        <w:t xml:space="preserve"> </w:t>
      </w:r>
      <w:r w:rsidRPr="00320F93">
        <w:rPr>
          <w:rFonts w:ascii="Times New Roman" w:hAnsi="Times New Roman"/>
        </w:rPr>
        <w:t>«Склад расходных материалов</w:t>
      </w:r>
      <w:r w:rsidRPr="00320F93">
        <w:rPr>
          <w:rFonts w:ascii="Times New Roman" w:hAnsi="Times New Roman"/>
          <w:spacing w:val="1"/>
        </w:rPr>
        <w:t xml:space="preserve"> </w:t>
      </w:r>
      <w:r w:rsidRPr="00320F93">
        <w:rPr>
          <w:rFonts w:ascii="Times New Roman" w:hAnsi="Times New Roman"/>
        </w:rPr>
        <w:t>на</w:t>
      </w:r>
      <w:r w:rsidRPr="00320F93">
        <w:rPr>
          <w:rFonts w:ascii="Times New Roman" w:hAnsi="Times New Roman"/>
          <w:spacing w:val="-1"/>
        </w:rPr>
        <w:t xml:space="preserve"> </w:t>
      </w:r>
      <w:r w:rsidRPr="00320F93">
        <w:rPr>
          <w:rFonts w:ascii="Times New Roman" w:hAnsi="Times New Roman"/>
        </w:rPr>
        <w:t>месторождении</w:t>
      </w:r>
      <w:r w:rsidRPr="00320F93">
        <w:rPr>
          <w:rFonts w:ascii="Times New Roman" w:hAnsi="Times New Roman"/>
          <w:spacing w:val="1"/>
        </w:rPr>
        <w:t xml:space="preserve"> </w:t>
      </w:r>
      <w:r w:rsidRPr="00320F93">
        <w:rPr>
          <w:rFonts w:ascii="Times New Roman" w:hAnsi="Times New Roman"/>
        </w:rPr>
        <w:t>«Долинное»</w:t>
      </w:r>
      <w:r w:rsidRPr="00320F93">
        <w:rPr>
          <w:rFonts w:ascii="Times New Roman" w:hAnsi="Times New Roman"/>
          <w:spacing w:val="1"/>
        </w:rPr>
        <w:t xml:space="preserve"> </w:t>
      </w:r>
      <w:r w:rsidRPr="00320F93">
        <w:rPr>
          <w:rFonts w:ascii="Times New Roman" w:hAnsi="Times New Roman"/>
        </w:rPr>
        <w:t>и</w:t>
      </w:r>
      <w:r w:rsidRPr="00320F93">
        <w:rPr>
          <w:rFonts w:ascii="Times New Roman" w:hAnsi="Times New Roman"/>
          <w:spacing w:val="-1"/>
        </w:rPr>
        <w:t xml:space="preserve"> </w:t>
      </w:r>
      <w:r w:rsidRPr="00320F93">
        <w:rPr>
          <w:rFonts w:ascii="Times New Roman" w:hAnsi="Times New Roman"/>
        </w:rPr>
        <w:t>«Пустынное»</w:t>
      </w:r>
      <w:r w:rsidRPr="00320F93">
        <w:rPr>
          <w:rFonts w:ascii="Times New Roman" w:hAnsi="Times New Roman"/>
          <w:spacing w:val="1"/>
        </w:rPr>
        <w:t xml:space="preserve"> </w:t>
      </w:r>
      <w:r w:rsidRPr="00320F93">
        <w:rPr>
          <w:rFonts w:ascii="Times New Roman" w:hAnsi="Times New Roman"/>
          <w:spacing w:val="-5"/>
        </w:rPr>
        <w:t>АО</w:t>
      </w:r>
    </w:p>
    <w:p w14:paraId="7DC22E12" w14:textId="77777777" w:rsidR="00320F93" w:rsidRPr="00320F93" w:rsidRDefault="00320F93" w:rsidP="00320F93">
      <w:pPr>
        <w:pStyle w:val="afff2"/>
        <w:ind w:right="423"/>
        <w:rPr>
          <w:rFonts w:ascii="Times New Roman" w:hAnsi="Times New Roman"/>
        </w:rPr>
      </w:pPr>
      <w:r w:rsidRPr="00320F93">
        <w:rPr>
          <w:rFonts w:ascii="Times New Roman" w:hAnsi="Times New Roman"/>
        </w:rPr>
        <w:t>«АК Алтыналмас» расположенный на территории Республика Казахстан, Карагандинская область, Актогайский район, месторождение «Долинное» и «Пустынное» АО «АК Алтыналмас». На проект раздела охраны окружающей среды к рабочему проекту в связи отнесением вида деятельности объекта к 4 категории Управлением природных ресурсов и регулирования</w:t>
      </w:r>
      <w:r w:rsidRPr="00320F93">
        <w:rPr>
          <w:rFonts w:ascii="Times New Roman" w:hAnsi="Times New Roman"/>
          <w:spacing w:val="-15"/>
        </w:rPr>
        <w:t xml:space="preserve"> </w:t>
      </w:r>
      <w:r w:rsidRPr="00320F93">
        <w:rPr>
          <w:rFonts w:ascii="Times New Roman" w:hAnsi="Times New Roman"/>
        </w:rPr>
        <w:t>природопользования</w:t>
      </w:r>
      <w:r w:rsidRPr="00320F93">
        <w:rPr>
          <w:rFonts w:ascii="Times New Roman" w:hAnsi="Times New Roman"/>
          <w:spacing w:val="-15"/>
        </w:rPr>
        <w:t xml:space="preserve"> </w:t>
      </w:r>
      <w:r w:rsidRPr="00320F93">
        <w:rPr>
          <w:rFonts w:ascii="Times New Roman" w:hAnsi="Times New Roman"/>
        </w:rPr>
        <w:t>Карагандинской</w:t>
      </w:r>
      <w:r w:rsidRPr="00320F93">
        <w:rPr>
          <w:rFonts w:ascii="Times New Roman" w:hAnsi="Times New Roman"/>
          <w:spacing w:val="-15"/>
        </w:rPr>
        <w:t xml:space="preserve"> </w:t>
      </w:r>
      <w:r w:rsidRPr="00320F93">
        <w:rPr>
          <w:rFonts w:ascii="Times New Roman" w:hAnsi="Times New Roman"/>
        </w:rPr>
        <w:t>области</w:t>
      </w:r>
      <w:r w:rsidRPr="00320F93">
        <w:rPr>
          <w:rFonts w:ascii="Times New Roman" w:hAnsi="Times New Roman"/>
          <w:spacing w:val="-15"/>
        </w:rPr>
        <w:t xml:space="preserve"> </w:t>
      </w:r>
      <w:r w:rsidRPr="00320F93">
        <w:rPr>
          <w:rFonts w:ascii="Times New Roman" w:hAnsi="Times New Roman"/>
        </w:rPr>
        <w:t>выдан</w:t>
      </w:r>
      <w:r w:rsidRPr="00320F93">
        <w:rPr>
          <w:rFonts w:ascii="Times New Roman" w:hAnsi="Times New Roman"/>
          <w:spacing w:val="-15"/>
        </w:rPr>
        <w:t xml:space="preserve"> </w:t>
      </w:r>
      <w:r w:rsidRPr="00320F93">
        <w:rPr>
          <w:rFonts w:ascii="Times New Roman" w:hAnsi="Times New Roman"/>
        </w:rPr>
        <w:t>мотивированный</w:t>
      </w:r>
      <w:r w:rsidRPr="00320F93">
        <w:rPr>
          <w:rFonts w:ascii="Times New Roman" w:hAnsi="Times New Roman"/>
          <w:spacing w:val="-15"/>
        </w:rPr>
        <w:t xml:space="preserve"> </w:t>
      </w:r>
      <w:r w:rsidRPr="00320F93">
        <w:rPr>
          <w:rFonts w:ascii="Times New Roman" w:hAnsi="Times New Roman"/>
        </w:rPr>
        <w:t>отказ</w:t>
      </w:r>
    </w:p>
    <w:p w14:paraId="7A0A11B6" w14:textId="77777777" w:rsidR="00320F93" w:rsidRDefault="00320F93" w:rsidP="00320F93">
      <w:pPr>
        <w:pStyle w:val="afff2"/>
        <w:spacing w:after="0"/>
        <w:ind w:right="424"/>
        <w:rPr>
          <w:rFonts w:ascii="Times New Roman" w:hAnsi="Times New Roman"/>
        </w:rPr>
      </w:pPr>
      <w:r w:rsidRPr="00320F93">
        <w:rPr>
          <w:rFonts w:ascii="Times New Roman" w:hAnsi="Times New Roman"/>
        </w:rPr>
        <w:t xml:space="preserve">№ KZ32VDC00110269 от 27.03.2025 года. В этой связи в соответствии экологическому законодательству нормативы выбросов от вида деятельности объектов 4 категорий не </w:t>
      </w:r>
      <w:r w:rsidRPr="00320F93">
        <w:rPr>
          <w:rFonts w:ascii="Times New Roman" w:hAnsi="Times New Roman"/>
          <w:spacing w:val="-2"/>
        </w:rPr>
        <w:t>устанавливаются.</w:t>
      </w:r>
      <w:r w:rsidRPr="00320F93">
        <w:rPr>
          <w:rFonts w:ascii="Times New Roman" w:hAnsi="Times New Roman"/>
        </w:rPr>
        <w:t>- Корректировка Плана горных работ по разработке запасов месторождения «Пустынное» связана с изменением следующих параметров:</w:t>
      </w:r>
    </w:p>
    <w:p w14:paraId="2D659256" w14:textId="1690C263" w:rsidR="00320F93" w:rsidRPr="00320F93" w:rsidRDefault="00320F93" w:rsidP="00320F93">
      <w:pPr>
        <w:pStyle w:val="afff2"/>
        <w:spacing w:after="0"/>
        <w:ind w:right="424"/>
        <w:rPr>
          <w:rFonts w:ascii="Times New Roman" w:hAnsi="Times New Roman"/>
        </w:rPr>
      </w:pPr>
      <w:r w:rsidRPr="00320F93">
        <w:rPr>
          <w:rFonts w:ascii="Times New Roman" w:hAnsi="Times New Roman"/>
        </w:rPr>
        <w:t>Внедрение подземного способа добычи руды наряду с открытым способом в следующих объемах:</w:t>
      </w:r>
    </w:p>
    <w:tbl>
      <w:tblPr>
        <w:tblStyle w:val="afa"/>
        <w:tblW w:w="0" w:type="auto"/>
        <w:jc w:val="right"/>
        <w:tblLook w:val="04A0" w:firstRow="1" w:lastRow="0" w:firstColumn="1" w:lastColumn="0" w:noHBand="0" w:noVBand="1"/>
      </w:tblPr>
      <w:tblGrid>
        <w:gridCol w:w="1196"/>
        <w:gridCol w:w="497"/>
        <w:gridCol w:w="509"/>
        <w:gridCol w:w="691"/>
        <w:gridCol w:w="691"/>
        <w:gridCol w:w="618"/>
        <w:gridCol w:w="691"/>
        <w:gridCol w:w="801"/>
        <w:gridCol w:w="801"/>
        <w:gridCol w:w="801"/>
        <w:gridCol w:w="801"/>
        <w:gridCol w:w="801"/>
        <w:gridCol w:w="874"/>
      </w:tblGrid>
      <w:tr w:rsidR="00320F93" w:rsidRPr="00320F93" w14:paraId="3BA735AC" w14:textId="77777777" w:rsidTr="00320F93">
        <w:trPr>
          <w:jc w:val="right"/>
        </w:trPr>
        <w:tc>
          <w:tcPr>
            <w:tcW w:w="0" w:type="auto"/>
            <w:shd w:val="clear" w:color="auto" w:fill="auto"/>
          </w:tcPr>
          <w:p w14:paraId="2CABCB0E" w14:textId="77777777" w:rsidR="00320F93" w:rsidRPr="00320F93" w:rsidRDefault="00320F93" w:rsidP="00320F93">
            <w:pPr>
              <w:pStyle w:val="1f2"/>
              <w:ind w:firstLine="0"/>
              <w:jc w:val="center"/>
              <w:rPr>
                <w:b/>
                <w:bCs/>
                <w:sz w:val="16"/>
                <w:szCs w:val="16"/>
              </w:rPr>
            </w:pPr>
            <w:r w:rsidRPr="00320F93">
              <w:rPr>
                <w:b/>
                <w:bCs/>
                <w:sz w:val="16"/>
                <w:szCs w:val="16"/>
              </w:rPr>
              <w:t>Наименование</w:t>
            </w:r>
          </w:p>
        </w:tc>
        <w:tc>
          <w:tcPr>
            <w:tcW w:w="0" w:type="auto"/>
            <w:shd w:val="clear" w:color="auto" w:fill="auto"/>
          </w:tcPr>
          <w:p w14:paraId="55999B72" w14:textId="77777777" w:rsidR="00320F93" w:rsidRPr="00320F93" w:rsidRDefault="00320F93" w:rsidP="00320F93">
            <w:pPr>
              <w:adjustRightInd w:val="0"/>
              <w:jc w:val="center"/>
              <w:rPr>
                <w:rFonts w:eastAsiaTheme="minorHAnsi"/>
                <w:b/>
                <w:bCs/>
                <w:sz w:val="16"/>
                <w:szCs w:val="16"/>
              </w:rPr>
            </w:pPr>
            <w:r w:rsidRPr="00320F93">
              <w:rPr>
                <w:rFonts w:eastAsiaTheme="minorHAnsi"/>
                <w:b/>
                <w:bCs/>
                <w:sz w:val="16"/>
                <w:szCs w:val="16"/>
              </w:rPr>
              <w:t>Ед.</w:t>
            </w:r>
          </w:p>
          <w:p w14:paraId="00ED4992" w14:textId="77777777" w:rsidR="00320F93" w:rsidRPr="00320F93" w:rsidRDefault="00320F93" w:rsidP="00320F93">
            <w:pPr>
              <w:pStyle w:val="1f2"/>
              <w:ind w:firstLine="0"/>
              <w:jc w:val="center"/>
              <w:rPr>
                <w:b/>
                <w:bCs/>
                <w:sz w:val="16"/>
                <w:szCs w:val="16"/>
              </w:rPr>
            </w:pPr>
            <w:r w:rsidRPr="00320F93">
              <w:rPr>
                <w:rFonts w:eastAsiaTheme="minorHAnsi"/>
                <w:b/>
                <w:bCs/>
                <w:sz w:val="16"/>
                <w:szCs w:val="16"/>
              </w:rPr>
              <w:t>изм.</w:t>
            </w:r>
          </w:p>
        </w:tc>
        <w:tc>
          <w:tcPr>
            <w:tcW w:w="0" w:type="auto"/>
            <w:shd w:val="clear" w:color="auto" w:fill="auto"/>
          </w:tcPr>
          <w:p w14:paraId="2A2C21C2" w14:textId="77777777" w:rsidR="00320F93" w:rsidRPr="00320F93" w:rsidRDefault="00320F93" w:rsidP="00320F93">
            <w:pPr>
              <w:pStyle w:val="1f2"/>
              <w:ind w:firstLine="0"/>
              <w:jc w:val="center"/>
              <w:rPr>
                <w:b/>
                <w:bCs/>
                <w:sz w:val="16"/>
                <w:szCs w:val="16"/>
              </w:rPr>
            </w:pPr>
            <w:r w:rsidRPr="00320F93">
              <w:rPr>
                <w:b/>
                <w:bCs/>
                <w:sz w:val="16"/>
                <w:szCs w:val="16"/>
              </w:rPr>
              <w:t>2025</w:t>
            </w:r>
          </w:p>
        </w:tc>
        <w:tc>
          <w:tcPr>
            <w:tcW w:w="0" w:type="auto"/>
            <w:shd w:val="clear" w:color="auto" w:fill="auto"/>
          </w:tcPr>
          <w:p w14:paraId="7A17E066" w14:textId="77777777" w:rsidR="00320F93" w:rsidRPr="00320F93" w:rsidRDefault="00320F93" w:rsidP="00320F93">
            <w:pPr>
              <w:pStyle w:val="1f2"/>
              <w:ind w:firstLine="0"/>
              <w:jc w:val="center"/>
              <w:rPr>
                <w:b/>
                <w:bCs/>
                <w:sz w:val="16"/>
                <w:szCs w:val="16"/>
              </w:rPr>
            </w:pPr>
            <w:r w:rsidRPr="00320F93">
              <w:rPr>
                <w:b/>
                <w:bCs/>
                <w:sz w:val="16"/>
                <w:szCs w:val="16"/>
              </w:rPr>
              <w:t>2026</w:t>
            </w:r>
          </w:p>
        </w:tc>
        <w:tc>
          <w:tcPr>
            <w:tcW w:w="0" w:type="auto"/>
            <w:shd w:val="clear" w:color="auto" w:fill="auto"/>
          </w:tcPr>
          <w:p w14:paraId="010894FE" w14:textId="77777777" w:rsidR="00320F93" w:rsidRPr="00320F93" w:rsidRDefault="00320F93" w:rsidP="00320F93">
            <w:pPr>
              <w:pStyle w:val="1f2"/>
              <w:ind w:firstLine="0"/>
              <w:jc w:val="center"/>
              <w:rPr>
                <w:b/>
                <w:bCs/>
                <w:sz w:val="16"/>
                <w:szCs w:val="16"/>
              </w:rPr>
            </w:pPr>
            <w:r w:rsidRPr="00320F93">
              <w:rPr>
                <w:b/>
                <w:bCs/>
                <w:sz w:val="16"/>
                <w:szCs w:val="16"/>
              </w:rPr>
              <w:t>2027</w:t>
            </w:r>
          </w:p>
        </w:tc>
        <w:tc>
          <w:tcPr>
            <w:tcW w:w="0" w:type="auto"/>
            <w:shd w:val="clear" w:color="auto" w:fill="auto"/>
          </w:tcPr>
          <w:p w14:paraId="41488DBE" w14:textId="77777777" w:rsidR="00320F93" w:rsidRPr="00320F93" w:rsidRDefault="00320F93" w:rsidP="00320F93">
            <w:pPr>
              <w:pStyle w:val="1f2"/>
              <w:ind w:firstLine="0"/>
              <w:jc w:val="center"/>
              <w:rPr>
                <w:b/>
                <w:bCs/>
                <w:sz w:val="16"/>
                <w:szCs w:val="16"/>
              </w:rPr>
            </w:pPr>
            <w:r w:rsidRPr="00320F93">
              <w:rPr>
                <w:b/>
                <w:bCs/>
                <w:sz w:val="16"/>
                <w:szCs w:val="16"/>
              </w:rPr>
              <w:t>2028</w:t>
            </w:r>
          </w:p>
        </w:tc>
        <w:tc>
          <w:tcPr>
            <w:tcW w:w="0" w:type="auto"/>
            <w:shd w:val="clear" w:color="auto" w:fill="auto"/>
          </w:tcPr>
          <w:p w14:paraId="17729814" w14:textId="77777777" w:rsidR="00320F93" w:rsidRPr="00320F93" w:rsidRDefault="00320F93" w:rsidP="00320F93">
            <w:pPr>
              <w:pStyle w:val="1f2"/>
              <w:ind w:firstLine="0"/>
              <w:jc w:val="center"/>
              <w:rPr>
                <w:b/>
                <w:bCs/>
                <w:sz w:val="16"/>
                <w:szCs w:val="16"/>
              </w:rPr>
            </w:pPr>
            <w:r w:rsidRPr="00320F93">
              <w:rPr>
                <w:b/>
                <w:bCs/>
                <w:sz w:val="16"/>
                <w:szCs w:val="16"/>
              </w:rPr>
              <w:t>2029</w:t>
            </w:r>
          </w:p>
        </w:tc>
        <w:tc>
          <w:tcPr>
            <w:tcW w:w="0" w:type="auto"/>
            <w:shd w:val="clear" w:color="auto" w:fill="auto"/>
          </w:tcPr>
          <w:p w14:paraId="22410558" w14:textId="77777777" w:rsidR="00320F93" w:rsidRPr="00320F93" w:rsidRDefault="00320F93" w:rsidP="00320F93">
            <w:pPr>
              <w:pStyle w:val="1f2"/>
              <w:ind w:firstLine="0"/>
              <w:jc w:val="center"/>
              <w:rPr>
                <w:b/>
                <w:bCs/>
                <w:sz w:val="16"/>
                <w:szCs w:val="16"/>
              </w:rPr>
            </w:pPr>
            <w:r w:rsidRPr="00320F93">
              <w:rPr>
                <w:b/>
                <w:bCs/>
                <w:sz w:val="16"/>
                <w:szCs w:val="16"/>
              </w:rPr>
              <w:t>2030</w:t>
            </w:r>
          </w:p>
        </w:tc>
        <w:tc>
          <w:tcPr>
            <w:tcW w:w="0" w:type="auto"/>
            <w:shd w:val="clear" w:color="auto" w:fill="auto"/>
          </w:tcPr>
          <w:p w14:paraId="3376BEC9" w14:textId="77777777" w:rsidR="00320F93" w:rsidRPr="00320F93" w:rsidRDefault="00320F93" w:rsidP="00320F93">
            <w:pPr>
              <w:pStyle w:val="1f2"/>
              <w:ind w:firstLine="0"/>
              <w:jc w:val="center"/>
              <w:rPr>
                <w:b/>
                <w:bCs/>
                <w:sz w:val="16"/>
                <w:szCs w:val="16"/>
              </w:rPr>
            </w:pPr>
            <w:r w:rsidRPr="00320F93">
              <w:rPr>
                <w:b/>
                <w:bCs/>
                <w:sz w:val="16"/>
                <w:szCs w:val="16"/>
              </w:rPr>
              <w:t>2031</w:t>
            </w:r>
          </w:p>
        </w:tc>
        <w:tc>
          <w:tcPr>
            <w:tcW w:w="0" w:type="auto"/>
            <w:shd w:val="clear" w:color="auto" w:fill="auto"/>
          </w:tcPr>
          <w:p w14:paraId="6D81F93D" w14:textId="77777777" w:rsidR="00320F93" w:rsidRPr="00320F93" w:rsidRDefault="00320F93" w:rsidP="00320F93">
            <w:pPr>
              <w:pStyle w:val="1f2"/>
              <w:ind w:firstLine="0"/>
              <w:jc w:val="center"/>
              <w:rPr>
                <w:b/>
                <w:bCs/>
                <w:sz w:val="16"/>
                <w:szCs w:val="16"/>
              </w:rPr>
            </w:pPr>
            <w:r w:rsidRPr="00320F93">
              <w:rPr>
                <w:b/>
                <w:bCs/>
                <w:sz w:val="16"/>
                <w:szCs w:val="16"/>
              </w:rPr>
              <w:t>2032</w:t>
            </w:r>
          </w:p>
        </w:tc>
        <w:tc>
          <w:tcPr>
            <w:tcW w:w="0" w:type="auto"/>
            <w:shd w:val="clear" w:color="auto" w:fill="auto"/>
          </w:tcPr>
          <w:p w14:paraId="2E43794B" w14:textId="77777777" w:rsidR="00320F93" w:rsidRPr="00320F93" w:rsidRDefault="00320F93" w:rsidP="00320F93">
            <w:pPr>
              <w:pStyle w:val="1f2"/>
              <w:ind w:firstLine="0"/>
              <w:jc w:val="center"/>
              <w:rPr>
                <w:b/>
                <w:bCs/>
                <w:sz w:val="16"/>
                <w:szCs w:val="16"/>
              </w:rPr>
            </w:pPr>
            <w:r w:rsidRPr="00320F93">
              <w:rPr>
                <w:b/>
                <w:bCs/>
                <w:sz w:val="16"/>
                <w:szCs w:val="16"/>
              </w:rPr>
              <w:t>2033</w:t>
            </w:r>
          </w:p>
        </w:tc>
        <w:tc>
          <w:tcPr>
            <w:tcW w:w="0" w:type="auto"/>
            <w:shd w:val="clear" w:color="auto" w:fill="auto"/>
          </w:tcPr>
          <w:p w14:paraId="6D910DE2" w14:textId="77777777" w:rsidR="00320F93" w:rsidRPr="00320F93" w:rsidRDefault="00320F93" w:rsidP="00320F93">
            <w:pPr>
              <w:pStyle w:val="1f2"/>
              <w:ind w:firstLine="0"/>
              <w:jc w:val="center"/>
              <w:rPr>
                <w:b/>
                <w:bCs/>
                <w:sz w:val="16"/>
                <w:szCs w:val="16"/>
              </w:rPr>
            </w:pPr>
            <w:r w:rsidRPr="00320F93">
              <w:rPr>
                <w:b/>
                <w:bCs/>
                <w:sz w:val="16"/>
                <w:szCs w:val="16"/>
              </w:rPr>
              <w:t>2034</w:t>
            </w:r>
          </w:p>
        </w:tc>
        <w:tc>
          <w:tcPr>
            <w:tcW w:w="0" w:type="auto"/>
            <w:shd w:val="clear" w:color="auto" w:fill="auto"/>
          </w:tcPr>
          <w:p w14:paraId="70CE768F" w14:textId="77777777" w:rsidR="00320F93" w:rsidRPr="00320F93" w:rsidRDefault="00320F93" w:rsidP="00320F93">
            <w:pPr>
              <w:pStyle w:val="1f2"/>
              <w:ind w:firstLine="0"/>
              <w:jc w:val="center"/>
              <w:rPr>
                <w:b/>
                <w:bCs/>
                <w:sz w:val="16"/>
                <w:szCs w:val="16"/>
              </w:rPr>
            </w:pPr>
            <w:r w:rsidRPr="00320F93">
              <w:rPr>
                <w:b/>
                <w:bCs/>
                <w:sz w:val="16"/>
                <w:szCs w:val="16"/>
              </w:rPr>
              <w:t>Итого</w:t>
            </w:r>
          </w:p>
        </w:tc>
      </w:tr>
      <w:tr w:rsidR="00320F93" w:rsidRPr="00320F93" w14:paraId="108D7D18" w14:textId="77777777" w:rsidTr="00320F93">
        <w:trPr>
          <w:jc w:val="right"/>
        </w:trPr>
        <w:tc>
          <w:tcPr>
            <w:tcW w:w="0" w:type="auto"/>
            <w:shd w:val="clear" w:color="auto" w:fill="auto"/>
          </w:tcPr>
          <w:p w14:paraId="18C2ECB7" w14:textId="77777777" w:rsidR="00320F93" w:rsidRPr="00320F93" w:rsidRDefault="00320F93" w:rsidP="00320F93">
            <w:pPr>
              <w:pStyle w:val="1f2"/>
              <w:ind w:firstLine="0"/>
              <w:rPr>
                <w:sz w:val="16"/>
                <w:szCs w:val="16"/>
              </w:rPr>
            </w:pPr>
            <w:r w:rsidRPr="00320F93">
              <w:rPr>
                <w:sz w:val="16"/>
                <w:szCs w:val="16"/>
              </w:rPr>
              <w:t>Горная масса</w:t>
            </w:r>
          </w:p>
        </w:tc>
        <w:tc>
          <w:tcPr>
            <w:tcW w:w="0" w:type="auto"/>
            <w:shd w:val="clear" w:color="auto" w:fill="auto"/>
          </w:tcPr>
          <w:p w14:paraId="08FFEB2C" w14:textId="77777777" w:rsidR="00320F93" w:rsidRPr="00320F93" w:rsidRDefault="00320F93" w:rsidP="00320F93">
            <w:pPr>
              <w:pStyle w:val="1f2"/>
              <w:ind w:firstLine="0"/>
              <w:jc w:val="center"/>
              <w:rPr>
                <w:b/>
                <w:bCs/>
                <w:sz w:val="16"/>
                <w:szCs w:val="16"/>
              </w:rPr>
            </w:pPr>
            <w:proofErr w:type="spellStart"/>
            <w:r w:rsidRPr="00320F93">
              <w:rPr>
                <w:b/>
                <w:bCs/>
                <w:sz w:val="16"/>
                <w:szCs w:val="16"/>
              </w:rPr>
              <w:t>тн</w:t>
            </w:r>
            <w:proofErr w:type="spellEnd"/>
            <w:r w:rsidRPr="00320F93">
              <w:rPr>
                <w:b/>
                <w:bCs/>
                <w:sz w:val="16"/>
                <w:szCs w:val="16"/>
              </w:rPr>
              <w:t>.</w:t>
            </w:r>
          </w:p>
        </w:tc>
        <w:tc>
          <w:tcPr>
            <w:tcW w:w="0" w:type="auto"/>
            <w:shd w:val="clear" w:color="auto" w:fill="auto"/>
          </w:tcPr>
          <w:p w14:paraId="5CED9D6C" w14:textId="77777777" w:rsidR="00320F93" w:rsidRPr="00320F93" w:rsidRDefault="00320F93" w:rsidP="00320F93">
            <w:pPr>
              <w:pStyle w:val="1f2"/>
              <w:ind w:firstLine="0"/>
              <w:jc w:val="center"/>
              <w:rPr>
                <w:sz w:val="16"/>
                <w:szCs w:val="16"/>
              </w:rPr>
            </w:pPr>
            <w:r w:rsidRPr="00320F93">
              <w:rPr>
                <w:rFonts w:eastAsia="CIDFont+F1"/>
                <w:sz w:val="16"/>
                <w:szCs w:val="16"/>
              </w:rPr>
              <w:t>41 066</w:t>
            </w:r>
          </w:p>
        </w:tc>
        <w:tc>
          <w:tcPr>
            <w:tcW w:w="0" w:type="auto"/>
            <w:shd w:val="clear" w:color="auto" w:fill="auto"/>
          </w:tcPr>
          <w:p w14:paraId="22BD190B" w14:textId="77777777" w:rsidR="00320F93" w:rsidRPr="00320F93" w:rsidRDefault="00320F93" w:rsidP="00320F93">
            <w:pPr>
              <w:pStyle w:val="1f2"/>
              <w:ind w:firstLine="0"/>
              <w:jc w:val="center"/>
              <w:rPr>
                <w:sz w:val="16"/>
                <w:szCs w:val="16"/>
              </w:rPr>
            </w:pPr>
            <w:r w:rsidRPr="00320F93">
              <w:rPr>
                <w:sz w:val="16"/>
                <w:szCs w:val="16"/>
              </w:rPr>
              <w:t>222 502</w:t>
            </w:r>
          </w:p>
        </w:tc>
        <w:tc>
          <w:tcPr>
            <w:tcW w:w="0" w:type="auto"/>
            <w:shd w:val="clear" w:color="auto" w:fill="auto"/>
          </w:tcPr>
          <w:p w14:paraId="4B76888C" w14:textId="77777777" w:rsidR="00320F93" w:rsidRPr="00320F93" w:rsidRDefault="00320F93" w:rsidP="00320F93">
            <w:pPr>
              <w:pStyle w:val="1f2"/>
              <w:ind w:firstLine="0"/>
              <w:jc w:val="center"/>
              <w:rPr>
                <w:sz w:val="16"/>
                <w:szCs w:val="16"/>
              </w:rPr>
            </w:pPr>
            <w:r w:rsidRPr="00320F93">
              <w:rPr>
                <w:sz w:val="16"/>
                <w:szCs w:val="16"/>
              </w:rPr>
              <w:t>532 939</w:t>
            </w:r>
          </w:p>
        </w:tc>
        <w:tc>
          <w:tcPr>
            <w:tcW w:w="0" w:type="auto"/>
            <w:shd w:val="clear" w:color="auto" w:fill="auto"/>
          </w:tcPr>
          <w:p w14:paraId="1D613CA0" w14:textId="77777777" w:rsidR="00320F93" w:rsidRPr="00320F93" w:rsidRDefault="00320F93" w:rsidP="00320F93">
            <w:pPr>
              <w:pStyle w:val="1f2"/>
              <w:ind w:firstLine="0"/>
              <w:jc w:val="center"/>
              <w:rPr>
                <w:sz w:val="16"/>
                <w:szCs w:val="16"/>
              </w:rPr>
            </w:pPr>
            <w:r w:rsidRPr="00320F93">
              <w:rPr>
                <w:sz w:val="16"/>
                <w:szCs w:val="16"/>
              </w:rPr>
              <w:t>268 262</w:t>
            </w:r>
          </w:p>
        </w:tc>
        <w:tc>
          <w:tcPr>
            <w:tcW w:w="0" w:type="auto"/>
            <w:shd w:val="clear" w:color="auto" w:fill="auto"/>
          </w:tcPr>
          <w:p w14:paraId="365F90D4" w14:textId="77777777" w:rsidR="00320F93" w:rsidRPr="00320F93" w:rsidRDefault="00320F93" w:rsidP="00320F93">
            <w:pPr>
              <w:pStyle w:val="1f2"/>
              <w:ind w:firstLine="0"/>
              <w:jc w:val="center"/>
              <w:rPr>
                <w:sz w:val="16"/>
                <w:szCs w:val="16"/>
              </w:rPr>
            </w:pPr>
            <w:r w:rsidRPr="00320F93">
              <w:rPr>
                <w:sz w:val="16"/>
                <w:szCs w:val="16"/>
              </w:rPr>
              <w:t>948 607</w:t>
            </w:r>
          </w:p>
        </w:tc>
        <w:tc>
          <w:tcPr>
            <w:tcW w:w="0" w:type="auto"/>
            <w:shd w:val="clear" w:color="auto" w:fill="auto"/>
          </w:tcPr>
          <w:p w14:paraId="0B43F288" w14:textId="77777777" w:rsidR="00320F93" w:rsidRPr="00320F93" w:rsidRDefault="00320F93" w:rsidP="00320F93">
            <w:pPr>
              <w:pStyle w:val="1f2"/>
              <w:ind w:firstLine="0"/>
              <w:jc w:val="center"/>
              <w:rPr>
                <w:sz w:val="16"/>
                <w:szCs w:val="16"/>
              </w:rPr>
            </w:pPr>
            <w:r w:rsidRPr="00320F93">
              <w:rPr>
                <w:sz w:val="16"/>
                <w:szCs w:val="16"/>
              </w:rPr>
              <w:t>2 212 801</w:t>
            </w:r>
          </w:p>
        </w:tc>
        <w:tc>
          <w:tcPr>
            <w:tcW w:w="0" w:type="auto"/>
            <w:shd w:val="clear" w:color="auto" w:fill="auto"/>
          </w:tcPr>
          <w:p w14:paraId="48BBF2E5" w14:textId="77777777" w:rsidR="00320F93" w:rsidRPr="00320F93" w:rsidRDefault="00320F93" w:rsidP="00320F93">
            <w:pPr>
              <w:pStyle w:val="1f2"/>
              <w:ind w:firstLine="0"/>
              <w:jc w:val="center"/>
              <w:rPr>
                <w:sz w:val="16"/>
                <w:szCs w:val="16"/>
              </w:rPr>
            </w:pPr>
            <w:r w:rsidRPr="00320F93">
              <w:rPr>
                <w:sz w:val="16"/>
                <w:szCs w:val="16"/>
              </w:rPr>
              <w:t>2 214 019</w:t>
            </w:r>
          </w:p>
        </w:tc>
        <w:tc>
          <w:tcPr>
            <w:tcW w:w="0" w:type="auto"/>
            <w:shd w:val="clear" w:color="auto" w:fill="auto"/>
          </w:tcPr>
          <w:p w14:paraId="6D620A77" w14:textId="77777777" w:rsidR="00320F93" w:rsidRPr="00320F93" w:rsidRDefault="00320F93" w:rsidP="00320F93">
            <w:pPr>
              <w:pStyle w:val="1f2"/>
              <w:ind w:firstLine="0"/>
              <w:jc w:val="center"/>
              <w:rPr>
                <w:sz w:val="16"/>
                <w:szCs w:val="16"/>
              </w:rPr>
            </w:pPr>
            <w:r w:rsidRPr="00320F93">
              <w:rPr>
                <w:sz w:val="16"/>
                <w:szCs w:val="16"/>
              </w:rPr>
              <w:t>2 228 198</w:t>
            </w:r>
          </w:p>
        </w:tc>
        <w:tc>
          <w:tcPr>
            <w:tcW w:w="0" w:type="auto"/>
            <w:shd w:val="clear" w:color="auto" w:fill="auto"/>
          </w:tcPr>
          <w:p w14:paraId="653857D0" w14:textId="77777777" w:rsidR="00320F93" w:rsidRPr="00320F93" w:rsidRDefault="00320F93" w:rsidP="00320F93">
            <w:pPr>
              <w:pStyle w:val="1f2"/>
              <w:ind w:firstLine="0"/>
              <w:jc w:val="center"/>
              <w:rPr>
                <w:sz w:val="16"/>
                <w:szCs w:val="16"/>
              </w:rPr>
            </w:pPr>
            <w:r w:rsidRPr="00320F93">
              <w:rPr>
                <w:sz w:val="16"/>
                <w:szCs w:val="16"/>
              </w:rPr>
              <w:t>2 228 198</w:t>
            </w:r>
          </w:p>
        </w:tc>
        <w:tc>
          <w:tcPr>
            <w:tcW w:w="0" w:type="auto"/>
            <w:shd w:val="clear" w:color="auto" w:fill="auto"/>
          </w:tcPr>
          <w:p w14:paraId="3D8DA5A6" w14:textId="77777777" w:rsidR="00320F93" w:rsidRPr="00320F93" w:rsidRDefault="00320F93" w:rsidP="00320F93">
            <w:pPr>
              <w:pStyle w:val="1f2"/>
              <w:ind w:firstLine="0"/>
              <w:jc w:val="center"/>
              <w:rPr>
                <w:sz w:val="16"/>
                <w:szCs w:val="16"/>
              </w:rPr>
            </w:pPr>
            <w:r w:rsidRPr="00320F93">
              <w:rPr>
                <w:sz w:val="16"/>
                <w:szCs w:val="16"/>
              </w:rPr>
              <w:t>1 009 357</w:t>
            </w:r>
          </w:p>
        </w:tc>
        <w:tc>
          <w:tcPr>
            <w:tcW w:w="0" w:type="auto"/>
            <w:shd w:val="clear" w:color="auto" w:fill="auto"/>
          </w:tcPr>
          <w:p w14:paraId="7E189809" w14:textId="77777777" w:rsidR="00320F93" w:rsidRPr="00320F93" w:rsidRDefault="00320F93" w:rsidP="00320F93">
            <w:pPr>
              <w:pStyle w:val="1f2"/>
              <w:ind w:firstLine="0"/>
              <w:jc w:val="center"/>
              <w:rPr>
                <w:sz w:val="16"/>
                <w:szCs w:val="16"/>
              </w:rPr>
            </w:pPr>
            <w:r w:rsidRPr="00320F93">
              <w:rPr>
                <w:sz w:val="16"/>
                <w:szCs w:val="16"/>
              </w:rPr>
              <w:t>11 904.914</w:t>
            </w:r>
          </w:p>
        </w:tc>
      </w:tr>
      <w:tr w:rsidR="00320F93" w:rsidRPr="00320F93" w14:paraId="25AC372F" w14:textId="77777777" w:rsidTr="00320F93">
        <w:trPr>
          <w:jc w:val="right"/>
        </w:trPr>
        <w:tc>
          <w:tcPr>
            <w:tcW w:w="0" w:type="auto"/>
            <w:shd w:val="clear" w:color="auto" w:fill="auto"/>
          </w:tcPr>
          <w:p w14:paraId="1F04C3E2" w14:textId="77777777" w:rsidR="00320F93" w:rsidRPr="00320F93" w:rsidRDefault="00320F93" w:rsidP="00320F93">
            <w:pPr>
              <w:pStyle w:val="1f2"/>
              <w:ind w:firstLine="0"/>
              <w:rPr>
                <w:sz w:val="16"/>
                <w:szCs w:val="16"/>
              </w:rPr>
            </w:pPr>
            <w:r w:rsidRPr="00320F93">
              <w:rPr>
                <w:sz w:val="16"/>
                <w:szCs w:val="16"/>
              </w:rPr>
              <w:t>Порода</w:t>
            </w:r>
          </w:p>
        </w:tc>
        <w:tc>
          <w:tcPr>
            <w:tcW w:w="0" w:type="auto"/>
            <w:shd w:val="clear" w:color="auto" w:fill="auto"/>
          </w:tcPr>
          <w:p w14:paraId="14DB777E" w14:textId="77777777" w:rsidR="00320F93" w:rsidRPr="00320F93" w:rsidRDefault="00320F93" w:rsidP="00320F93">
            <w:pPr>
              <w:pStyle w:val="1f2"/>
              <w:ind w:firstLine="0"/>
              <w:jc w:val="center"/>
              <w:rPr>
                <w:b/>
                <w:bCs/>
                <w:sz w:val="16"/>
                <w:szCs w:val="16"/>
              </w:rPr>
            </w:pPr>
          </w:p>
        </w:tc>
        <w:tc>
          <w:tcPr>
            <w:tcW w:w="0" w:type="auto"/>
            <w:shd w:val="clear" w:color="auto" w:fill="auto"/>
          </w:tcPr>
          <w:p w14:paraId="4283CDB4" w14:textId="77777777" w:rsidR="00320F93" w:rsidRPr="00320F93" w:rsidRDefault="00320F93" w:rsidP="00320F93">
            <w:pPr>
              <w:pStyle w:val="1f2"/>
              <w:ind w:firstLine="0"/>
              <w:jc w:val="center"/>
              <w:rPr>
                <w:sz w:val="16"/>
                <w:szCs w:val="16"/>
              </w:rPr>
            </w:pPr>
            <w:r w:rsidRPr="00320F93">
              <w:rPr>
                <w:rFonts w:eastAsia="CIDFont+F1"/>
                <w:sz w:val="16"/>
                <w:szCs w:val="16"/>
              </w:rPr>
              <w:t>41 066</w:t>
            </w:r>
          </w:p>
        </w:tc>
        <w:tc>
          <w:tcPr>
            <w:tcW w:w="0" w:type="auto"/>
            <w:shd w:val="clear" w:color="auto" w:fill="auto"/>
          </w:tcPr>
          <w:p w14:paraId="55773D51" w14:textId="77777777" w:rsidR="00320F93" w:rsidRPr="00320F93" w:rsidRDefault="00320F93" w:rsidP="00320F93">
            <w:pPr>
              <w:pStyle w:val="1f2"/>
              <w:ind w:firstLine="0"/>
              <w:jc w:val="center"/>
              <w:rPr>
                <w:sz w:val="16"/>
                <w:szCs w:val="16"/>
              </w:rPr>
            </w:pPr>
            <w:r w:rsidRPr="00320F93">
              <w:rPr>
                <w:sz w:val="16"/>
                <w:szCs w:val="16"/>
              </w:rPr>
              <w:t>213 641</w:t>
            </w:r>
          </w:p>
        </w:tc>
        <w:tc>
          <w:tcPr>
            <w:tcW w:w="0" w:type="auto"/>
            <w:shd w:val="clear" w:color="auto" w:fill="auto"/>
          </w:tcPr>
          <w:p w14:paraId="5A783ED7" w14:textId="77777777" w:rsidR="00320F93" w:rsidRPr="00320F93" w:rsidRDefault="00320F93" w:rsidP="00320F93">
            <w:pPr>
              <w:pStyle w:val="1f2"/>
              <w:ind w:firstLine="0"/>
              <w:jc w:val="center"/>
              <w:rPr>
                <w:sz w:val="16"/>
                <w:szCs w:val="16"/>
              </w:rPr>
            </w:pPr>
            <w:r w:rsidRPr="00320F93">
              <w:rPr>
                <w:sz w:val="16"/>
                <w:szCs w:val="16"/>
              </w:rPr>
              <w:t>182 983</w:t>
            </w:r>
          </w:p>
        </w:tc>
        <w:tc>
          <w:tcPr>
            <w:tcW w:w="0" w:type="auto"/>
            <w:shd w:val="clear" w:color="auto" w:fill="auto"/>
          </w:tcPr>
          <w:p w14:paraId="520FA5F5" w14:textId="77777777" w:rsidR="00320F93" w:rsidRPr="00320F93" w:rsidRDefault="00320F93" w:rsidP="00320F93">
            <w:pPr>
              <w:pStyle w:val="1f2"/>
              <w:ind w:firstLine="0"/>
              <w:jc w:val="center"/>
              <w:rPr>
                <w:sz w:val="16"/>
                <w:szCs w:val="16"/>
              </w:rPr>
            </w:pPr>
            <w:r w:rsidRPr="00320F93">
              <w:rPr>
                <w:sz w:val="16"/>
                <w:szCs w:val="16"/>
              </w:rPr>
              <w:t>247 338</w:t>
            </w:r>
          </w:p>
        </w:tc>
        <w:tc>
          <w:tcPr>
            <w:tcW w:w="0" w:type="auto"/>
            <w:shd w:val="clear" w:color="auto" w:fill="auto"/>
          </w:tcPr>
          <w:p w14:paraId="3D5E7867" w14:textId="77777777" w:rsidR="00320F93" w:rsidRPr="00320F93" w:rsidRDefault="00320F93" w:rsidP="00320F93">
            <w:pPr>
              <w:pStyle w:val="1f2"/>
              <w:ind w:firstLine="0"/>
              <w:jc w:val="center"/>
              <w:rPr>
                <w:sz w:val="16"/>
                <w:szCs w:val="16"/>
              </w:rPr>
            </w:pPr>
            <w:r w:rsidRPr="00320F93">
              <w:rPr>
                <w:sz w:val="16"/>
                <w:szCs w:val="16"/>
              </w:rPr>
              <w:t>172 334</w:t>
            </w:r>
          </w:p>
        </w:tc>
        <w:tc>
          <w:tcPr>
            <w:tcW w:w="0" w:type="auto"/>
            <w:shd w:val="clear" w:color="auto" w:fill="auto"/>
          </w:tcPr>
          <w:p w14:paraId="6C3DDD6F" w14:textId="77777777" w:rsidR="00320F93" w:rsidRPr="00320F93" w:rsidRDefault="00320F93" w:rsidP="00320F93">
            <w:pPr>
              <w:pStyle w:val="1f2"/>
              <w:ind w:firstLine="0"/>
              <w:jc w:val="center"/>
              <w:rPr>
                <w:sz w:val="16"/>
                <w:szCs w:val="16"/>
              </w:rPr>
            </w:pPr>
            <w:r w:rsidRPr="00320F93">
              <w:rPr>
                <w:sz w:val="16"/>
                <w:szCs w:val="16"/>
              </w:rPr>
              <w:t>75 765</w:t>
            </w:r>
          </w:p>
        </w:tc>
        <w:tc>
          <w:tcPr>
            <w:tcW w:w="0" w:type="auto"/>
            <w:shd w:val="clear" w:color="auto" w:fill="auto"/>
          </w:tcPr>
          <w:p w14:paraId="1C64D93F" w14:textId="77777777" w:rsidR="00320F93" w:rsidRPr="00320F93" w:rsidRDefault="00320F93" w:rsidP="00320F93">
            <w:pPr>
              <w:pStyle w:val="1f2"/>
              <w:ind w:firstLine="0"/>
              <w:jc w:val="center"/>
              <w:rPr>
                <w:sz w:val="16"/>
                <w:szCs w:val="16"/>
              </w:rPr>
            </w:pPr>
            <w:r w:rsidRPr="00320F93">
              <w:rPr>
                <w:sz w:val="16"/>
                <w:szCs w:val="16"/>
              </w:rPr>
              <w:t>71 167</w:t>
            </w:r>
          </w:p>
        </w:tc>
        <w:tc>
          <w:tcPr>
            <w:tcW w:w="0" w:type="auto"/>
            <w:shd w:val="clear" w:color="auto" w:fill="auto"/>
          </w:tcPr>
          <w:p w14:paraId="63EF0B58" w14:textId="77777777" w:rsidR="00320F93" w:rsidRPr="00320F93" w:rsidRDefault="00320F93" w:rsidP="00320F93">
            <w:pPr>
              <w:pStyle w:val="1f2"/>
              <w:ind w:firstLine="0"/>
              <w:jc w:val="center"/>
              <w:rPr>
                <w:sz w:val="16"/>
                <w:szCs w:val="16"/>
              </w:rPr>
            </w:pPr>
            <w:r w:rsidRPr="00320F93">
              <w:rPr>
                <w:sz w:val="16"/>
                <w:szCs w:val="16"/>
              </w:rPr>
              <w:t>91 423</w:t>
            </w:r>
          </w:p>
        </w:tc>
        <w:tc>
          <w:tcPr>
            <w:tcW w:w="0" w:type="auto"/>
            <w:shd w:val="clear" w:color="auto" w:fill="auto"/>
          </w:tcPr>
          <w:p w14:paraId="6493176B" w14:textId="77777777" w:rsidR="00320F93" w:rsidRPr="00320F93" w:rsidRDefault="00320F93" w:rsidP="00320F93">
            <w:pPr>
              <w:pStyle w:val="1f2"/>
              <w:ind w:firstLine="0"/>
              <w:jc w:val="center"/>
              <w:rPr>
                <w:sz w:val="16"/>
                <w:szCs w:val="16"/>
              </w:rPr>
            </w:pPr>
            <w:r w:rsidRPr="00320F93">
              <w:rPr>
                <w:sz w:val="16"/>
                <w:szCs w:val="16"/>
              </w:rPr>
              <w:t>91 423</w:t>
            </w:r>
          </w:p>
        </w:tc>
        <w:tc>
          <w:tcPr>
            <w:tcW w:w="0" w:type="auto"/>
            <w:shd w:val="clear" w:color="auto" w:fill="auto"/>
          </w:tcPr>
          <w:p w14:paraId="79F645A6" w14:textId="77777777" w:rsidR="00320F93" w:rsidRPr="00320F93" w:rsidRDefault="00320F93" w:rsidP="00320F93">
            <w:pPr>
              <w:pStyle w:val="1f2"/>
              <w:ind w:firstLine="0"/>
              <w:jc w:val="center"/>
              <w:rPr>
                <w:sz w:val="16"/>
                <w:szCs w:val="16"/>
              </w:rPr>
            </w:pPr>
            <w:r w:rsidRPr="00320F93">
              <w:rPr>
                <w:sz w:val="16"/>
                <w:szCs w:val="16"/>
              </w:rPr>
              <w:t>29 821</w:t>
            </w:r>
          </w:p>
        </w:tc>
        <w:tc>
          <w:tcPr>
            <w:tcW w:w="0" w:type="auto"/>
            <w:shd w:val="clear" w:color="auto" w:fill="auto"/>
          </w:tcPr>
          <w:p w14:paraId="77DAF314" w14:textId="77777777" w:rsidR="00320F93" w:rsidRPr="00320F93" w:rsidRDefault="00320F93" w:rsidP="00320F93">
            <w:pPr>
              <w:pStyle w:val="1f2"/>
              <w:ind w:firstLine="0"/>
              <w:jc w:val="center"/>
              <w:rPr>
                <w:sz w:val="16"/>
                <w:szCs w:val="16"/>
              </w:rPr>
            </w:pPr>
            <w:r w:rsidRPr="00320F93">
              <w:rPr>
                <w:sz w:val="16"/>
                <w:szCs w:val="16"/>
              </w:rPr>
              <w:t>1 206 159</w:t>
            </w:r>
          </w:p>
        </w:tc>
      </w:tr>
      <w:tr w:rsidR="00320F93" w:rsidRPr="00320F93" w14:paraId="1218CE1E" w14:textId="77777777" w:rsidTr="00320F93">
        <w:trPr>
          <w:jc w:val="right"/>
        </w:trPr>
        <w:tc>
          <w:tcPr>
            <w:tcW w:w="0" w:type="auto"/>
            <w:shd w:val="clear" w:color="auto" w:fill="auto"/>
          </w:tcPr>
          <w:p w14:paraId="5ACDD5B9" w14:textId="77777777" w:rsidR="00320F93" w:rsidRPr="00320F93" w:rsidRDefault="00320F93" w:rsidP="00320F93">
            <w:pPr>
              <w:pStyle w:val="1f2"/>
              <w:ind w:firstLine="0"/>
              <w:rPr>
                <w:sz w:val="16"/>
                <w:szCs w:val="16"/>
              </w:rPr>
            </w:pPr>
            <w:r w:rsidRPr="00320F93">
              <w:rPr>
                <w:sz w:val="16"/>
                <w:szCs w:val="16"/>
              </w:rPr>
              <w:t>ГКР</w:t>
            </w:r>
          </w:p>
        </w:tc>
        <w:tc>
          <w:tcPr>
            <w:tcW w:w="0" w:type="auto"/>
            <w:shd w:val="clear" w:color="auto" w:fill="auto"/>
          </w:tcPr>
          <w:p w14:paraId="258CF745" w14:textId="77777777" w:rsidR="00320F93" w:rsidRPr="00320F93" w:rsidRDefault="00320F93" w:rsidP="00320F93">
            <w:pPr>
              <w:pStyle w:val="1f2"/>
              <w:ind w:firstLine="0"/>
              <w:jc w:val="center"/>
              <w:rPr>
                <w:b/>
                <w:bCs/>
                <w:sz w:val="16"/>
                <w:szCs w:val="16"/>
              </w:rPr>
            </w:pPr>
            <w:proofErr w:type="spellStart"/>
            <w:r w:rsidRPr="00320F93">
              <w:rPr>
                <w:b/>
                <w:bCs/>
                <w:sz w:val="16"/>
                <w:szCs w:val="16"/>
              </w:rPr>
              <w:t>п.м</w:t>
            </w:r>
            <w:proofErr w:type="spellEnd"/>
          </w:p>
        </w:tc>
        <w:tc>
          <w:tcPr>
            <w:tcW w:w="0" w:type="auto"/>
            <w:shd w:val="clear" w:color="auto" w:fill="auto"/>
          </w:tcPr>
          <w:p w14:paraId="2BF6DC79" w14:textId="77777777" w:rsidR="00320F93" w:rsidRPr="00320F93" w:rsidRDefault="00320F93" w:rsidP="00320F93">
            <w:pPr>
              <w:pStyle w:val="1f2"/>
              <w:ind w:firstLine="0"/>
              <w:jc w:val="center"/>
              <w:rPr>
                <w:sz w:val="16"/>
                <w:szCs w:val="16"/>
              </w:rPr>
            </w:pPr>
            <w:r w:rsidRPr="00320F93">
              <w:rPr>
                <w:sz w:val="16"/>
                <w:szCs w:val="16"/>
              </w:rPr>
              <w:t>885</w:t>
            </w:r>
          </w:p>
        </w:tc>
        <w:tc>
          <w:tcPr>
            <w:tcW w:w="0" w:type="auto"/>
            <w:shd w:val="clear" w:color="auto" w:fill="auto"/>
          </w:tcPr>
          <w:p w14:paraId="3874CF98" w14:textId="77777777" w:rsidR="00320F93" w:rsidRPr="00320F93" w:rsidRDefault="00320F93" w:rsidP="00320F93">
            <w:pPr>
              <w:pStyle w:val="1f2"/>
              <w:ind w:firstLine="0"/>
              <w:jc w:val="center"/>
              <w:rPr>
                <w:sz w:val="16"/>
                <w:szCs w:val="16"/>
              </w:rPr>
            </w:pPr>
            <w:r w:rsidRPr="00320F93">
              <w:rPr>
                <w:sz w:val="16"/>
                <w:szCs w:val="16"/>
              </w:rPr>
              <w:t>3 987</w:t>
            </w:r>
          </w:p>
        </w:tc>
        <w:tc>
          <w:tcPr>
            <w:tcW w:w="0" w:type="auto"/>
            <w:shd w:val="clear" w:color="auto" w:fill="auto"/>
          </w:tcPr>
          <w:p w14:paraId="744CD88D" w14:textId="77777777" w:rsidR="00320F93" w:rsidRPr="00320F93" w:rsidRDefault="00320F93" w:rsidP="00320F93">
            <w:pPr>
              <w:pStyle w:val="1f2"/>
              <w:ind w:firstLine="0"/>
              <w:jc w:val="center"/>
              <w:rPr>
                <w:sz w:val="16"/>
                <w:szCs w:val="16"/>
              </w:rPr>
            </w:pPr>
            <w:r w:rsidRPr="00320F93">
              <w:rPr>
                <w:sz w:val="16"/>
                <w:szCs w:val="16"/>
              </w:rPr>
              <w:t>3 470</w:t>
            </w:r>
          </w:p>
        </w:tc>
        <w:tc>
          <w:tcPr>
            <w:tcW w:w="0" w:type="auto"/>
            <w:shd w:val="clear" w:color="auto" w:fill="auto"/>
          </w:tcPr>
          <w:p w14:paraId="431C8D5D" w14:textId="77777777" w:rsidR="00320F93" w:rsidRPr="00320F93" w:rsidRDefault="00320F93" w:rsidP="00320F93">
            <w:pPr>
              <w:pStyle w:val="1f2"/>
              <w:ind w:firstLine="0"/>
              <w:jc w:val="center"/>
              <w:rPr>
                <w:sz w:val="16"/>
                <w:szCs w:val="16"/>
              </w:rPr>
            </w:pPr>
            <w:r w:rsidRPr="00320F93">
              <w:rPr>
                <w:sz w:val="16"/>
                <w:szCs w:val="16"/>
              </w:rPr>
              <w:t>4 209</w:t>
            </w:r>
          </w:p>
        </w:tc>
        <w:tc>
          <w:tcPr>
            <w:tcW w:w="0" w:type="auto"/>
            <w:shd w:val="clear" w:color="auto" w:fill="auto"/>
          </w:tcPr>
          <w:p w14:paraId="3967F13E" w14:textId="77777777" w:rsidR="00320F93" w:rsidRPr="00320F93" w:rsidRDefault="00320F93" w:rsidP="00320F93">
            <w:pPr>
              <w:pStyle w:val="1f2"/>
              <w:ind w:firstLine="0"/>
              <w:jc w:val="center"/>
              <w:rPr>
                <w:sz w:val="16"/>
                <w:szCs w:val="16"/>
              </w:rPr>
            </w:pPr>
            <w:r w:rsidRPr="00320F93">
              <w:rPr>
                <w:sz w:val="16"/>
                <w:szCs w:val="16"/>
              </w:rPr>
              <w:t>1 618</w:t>
            </w:r>
          </w:p>
        </w:tc>
        <w:tc>
          <w:tcPr>
            <w:tcW w:w="0" w:type="auto"/>
            <w:shd w:val="clear" w:color="auto" w:fill="auto"/>
          </w:tcPr>
          <w:p w14:paraId="639EA3CC" w14:textId="77777777" w:rsidR="00320F93" w:rsidRPr="00320F93" w:rsidRDefault="00320F93" w:rsidP="00320F93">
            <w:pPr>
              <w:pStyle w:val="1f2"/>
              <w:ind w:firstLine="0"/>
              <w:jc w:val="center"/>
              <w:rPr>
                <w:sz w:val="16"/>
                <w:szCs w:val="16"/>
              </w:rPr>
            </w:pPr>
            <w:r w:rsidRPr="00320F93">
              <w:rPr>
                <w:sz w:val="16"/>
                <w:szCs w:val="16"/>
              </w:rPr>
              <w:t>-</w:t>
            </w:r>
          </w:p>
        </w:tc>
        <w:tc>
          <w:tcPr>
            <w:tcW w:w="0" w:type="auto"/>
            <w:shd w:val="clear" w:color="auto" w:fill="auto"/>
          </w:tcPr>
          <w:p w14:paraId="57FEC5DD" w14:textId="77777777" w:rsidR="00320F93" w:rsidRPr="00320F93" w:rsidRDefault="00320F93" w:rsidP="00320F93">
            <w:pPr>
              <w:pStyle w:val="1f2"/>
              <w:ind w:firstLine="0"/>
              <w:jc w:val="center"/>
              <w:rPr>
                <w:sz w:val="16"/>
                <w:szCs w:val="16"/>
              </w:rPr>
            </w:pPr>
            <w:r w:rsidRPr="00320F93">
              <w:rPr>
                <w:sz w:val="16"/>
                <w:szCs w:val="16"/>
              </w:rPr>
              <w:t>-</w:t>
            </w:r>
          </w:p>
        </w:tc>
        <w:tc>
          <w:tcPr>
            <w:tcW w:w="0" w:type="auto"/>
            <w:shd w:val="clear" w:color="auto" w:fill="auto"/>
          </w:tcPr>
          <w:p w14:paraId="63F999AE" w14:textId="77777777" w:rsidR="00320F93" w:rsidRPr="00320F93" w:rsidRDefault="00320F93" w:rsidP="00320F93">
            <w:pPr>
              <w:pStyle w:val="1f2"/>
              <w:ind w:firstLine="0"/>
              <w:jc w:val="center"/>
              <w:rPr>
                <w:sz w:val="16"/>
                <w:szCs w:val="16"/>
              </w:rPr>
            </w:pPr>
            <w:r w:rsidRPr="00320F93">
              <w:rPr>
                <w:sz w:val="16"/>
                <w:szCs w:val="16"/>
              </w:rPr>
              <w:t>-</w:t>
            </w:r>
          </w:p>
        </w:tc>
        <w:tc>
          <w:tcPr>
            <w:tcW w:w="0" w:type="auto"/>
            <w:shd w:val="clear" w:color="auto" w:fill="auto"/>
          </w:tcPr>
          <w:p w14:paraId="7989A5B6" w14:textId="77777777" w:rsidR="00320F93" w:rsidRPr="00320F93" w:rsidRDefault="00320F93" w:rsidP="00320F93">
            <w:pPr>
              <w:pStyle w:val="1f2"/>
              <w:ind w:firstLine="0"/>
              <w:jc w:val="center"/>
              <w:rPr>
                <w:sz w:val="16"/>
                <w:szCs w:val="16"/>
              </w:rPr>
            </w:pPr>
            <w:r w:rsidRPr="00320F93">
              <w:rPr>
                <w:sz w:val="16"/>
                <w:szCs w:val="16"/>
              </w:rPr>
              <w:t>-</w:t>
            </w:r>
          </w:p>
        </w:tc>
        <w:tc>
          <w:tcPr>
            <w:tcW w:w="0" w:type="auto"/>
            <w:shd w:val="clear" w:color="auto" w:fill="auto"/>
          </w:tcPr>
          <w:p w14:paraId="30A740D6" w14:textId="77777777" w:rsidR="00320F93" w:rsidRPr="00320F93" w:rsidRDefault="00320F93" w:rsidP="00320F93">
            <w:pPr>
              <w:pStyle w:val="1f2"/>
              <w:ind w:firstLine="0"/>
              <w:jc w:val="center"/>
              <w:rPr>
                <w:sz w:val="16"/>
                <w:szCs w:val="16"/>
              </w:rPr>
            </w:pPr>
            <w:r w:rsidRPr="00320F93">
              <w:rPr>
                <w:sz w:val="16"/>
                <w:szCs w:val="16"/>
              </w:rPr>
              <w:t>-</w:t>
            </w:r>
          </w:p>
        </w:tc>
        <w:tc>
          <w:tcPr>
            <w:tcW w:w="0" w:type="auto"/>
            <w:shd w:val="clear" w:color="auto" w:fill="auto"/>
          </w:tcPr>
          <w:p w14:paraId="1B6F2630" w14:textId="77777777" w:rsidR="00320F93" w:rsidRPr="00320F93" w:rsidRDefault="00320F93" w:rsidP="00320F93">
            <w:pPr>
              <w:pStyle w:val="1f2"/>
              <w:ind w:firstLine="0"/>
              <w:jc w:val="center"/>
              <w:rPr>
                <w:sz w:val="16"/>
                <w:szCs w:val="16"/>
              </w:rPr>
            </w:pPr>
            <w:r w:rsidRPr="00320F93">
              <w:rPr>
                <w:sz w:val="16"/>
                <w:szCs w:val="16"/>
              </w:rPr>
              <w:t>14 169</w:t>
            </w:r>
          </w:p>
        </w:tc>
      </w:tr>
      <w:tr w:rsidR="00320F93" w:rsidRPr="00320F93" w14:paraId="0379C1B2" w14:textId="77777777" w:rsidTr="00320F93">
        <w:trPr>
          <w:jc w:val="right"/>
        </w:trPr>
        <w:tc>
          <w:tcPr>
            <w:tcW w:w="0" w:type="auto"/>
            <w:shd w:val="clear" w:color="auto" w:fill="auto"/>
          </w:tcPr>
          <w:p w14:paraId="5CA7FDBC" w14:textId="77777777" w:rsidR="00320F93" w:rsidRPr="00320F93" w:rsidRDefault="00320F93" w:rsidP="00320F93">
            <w:pPr>
              <w:pStyle w:val="1f2"/>
              <w:ind w:firstLine="0"/>
              <w:rPr>
                <w:sz w:val="16"/>
                <w:szCs w:val="16"/>
              </w:rPr>
            </w:pPr>
            <w:r w:rsidRPr="00320F93">
              <w:rPr>
                <w:sz w:val="16"/>
                <w:szCs w:val="16"/>
              </w:rPr>
              <w:t>ГПР</w:t>
            </w:r>
          </w:p>
        </w:tc>
        <w:tc>
          <w:tcPr>
            <w:tcW w:w="0" w:type="auto"/>
            <w:shd w:val="clear" w:color="auto" w:fill="auto"/>
          </w:tcPr>
          <w:p w14:paraId="33BDEEEA" w14:textId="77777777" w:rsidR="00320F93" w:rsidRPr="00320F93" w:rsidRDefault="00320F93" w:rsidP="00320F93">
            <w:pPr>
              <w:pStyle w:val="1f2"/>
              <w:ind w:firstLine="0"/>
              <w:jc w:val="center"/>
              <w:rPr>
                <w:b/>
                <w:bCs/>
                <w:sz w:val="16"/>
                <w:szCs w:val="16"/>
              </w:rPr>
            </w:pPr>
            <w:proofErr w:type="spellStart"/>
            <w:r w:rsidRPr="00320F93">
              <w:rPr>
                <w:b/>
                <w:bCs/>
                <w:sz w:val="16"/>
                <w:szCs w:val="16"/>
              </w:rPr>
              <w:t>п.м</w:t>
            </w:r>
            <w:proofErr w:type="spellEnd"/>
          </w:p>
        </w:tc>
        <w:tc>
          <w:tcPr>
            <w:tcW w:w="0" w:type="auto"/>
            <w:shd w:val="clear" w:color="auto" w:fill="auto"/>
          </w:tcPr>
          <w:p w14:paraId="188343C7" w14:textId="77777777" w:rsidR="00320F93" w:rsidRPr="00320F93" w:rsidRDefault="00320F93" w:rsidP="00320F93">
            <w:pPr>
              <w:pStyle w:val="1f2"/>
              <w:ind w:firstLine="0"/>
              <w:jc w:val="center"/>
              <w:rPr>
                <w:sz w:val="16"/>
                <w:szCs w:val="16"/>
              </w:rPr>
            </w:pPr>
          </w:p>
        </w:tc>
        <w:tc>
          <w:tcPr>
            <w:tcW w:w="0" w:type="auto"/>
            <w:shd w:val="clear" w:color="auto" w:fill="auto"/>
          </w:tcPr>
          <w:p w14:paraId="7ECBE8AE" w14:textId="77777777" w:rsidR="00320F93" w:rsidRPr="00320F93" w:rsidRDefault="00320F93" w:rsidP="00320F93">
            <w:pPr>
              <w:pStyle w:val="1f2"/>
              <w:ind w:firstLine="0"/>
              <w:jc w:val="center"/>
              <w:rPr>
                <w:sz w:val="16"/>
                <w:szCs w:val="16"/>
              </w:rPr>
            </w:pPr>
            <w:r w:rsidRPr="00320F93">
              <w:rPr>
                <w:sz w:val="16"/>
                <w:szCs w:val="16"/>
              </w:rPr>
              <w:t>491</w:t>
            </w:r>
          </w:p>
        </w:tc>
        <w:tc>
          <w:tcPr>
            <w:tcW w:w="0" w:type="auto"/>
            <w:shd w:val="clear" w:color="auto" w:fill="auto"/>
          </w:tcPr>
          <w:p w14:paraId="6FAA4EAC" w14:textId="77777777" w:rsidR="00320F93" w:rsidRPr="00320F93" w:rsidRDefault="00320F93" w:rsidP="00320F93">
            <w:pPr>
              <w:pStyle w:val="1f2"/>
              <w:ind w:firstLine="0"/>
              <w:jc w:val="center"/>
              <w:rPr>
                <w:sz w:val="16"/>
                <w:szCs w:val="16"/>
              </w:rPr>
            </w:pPr>
            <w:r w:rsidRPr="00320F93">
              <w:rPr>
                <w:sz w:val="16"/>
                <w:szCs w:val="16"/>
              </w:rPr>
              <w:t>542</w:t>
            </w:r>
          </w:p>
        </w:tc>
        <w:tc>
          <w:tcPr>
            <w:tcW w:w="0" w:type="auto"/>
            <w:shd w:val="clear" w:color="auto" w:fill="auto"/>
          </w:tcPr>
          <w:p w14:paraId="7399193D" w14:textId="77777777" w:rsidR="00320F93" w:rsidRPr="00320F93" w:rsidRDefault="00320F93" w:rsidP="00320F93">
            <w:pPr>
              <w:pStyle w:val="1f2"/>
              <w:ind w:firstLine="0"/>
              <w:jc w:val="center"/>
              <w:rPr>
                <w:sz w:val="16"/>
                <w:szCs w:val="16"/>
              </w:rPr>
            </w:pPr>
            <w:r w:rsidRPr="00320F93">
              <w:rPr>
                <w:sz w:val="16"/>
                <w:szCs w:val="16"/>
              </w:rPr>
              <w:t>834</w:t>
            </w:r>
          </w:p>
        </w:tc>
        <w:tc>
          <w:tcPr>
            <w:tcW w:w="0" w:type="auto"/>
            <w:shd w:val="clear" w:color="auto" w:fill="auto"/>
          </w:tcPr>
          <w:p w14:paraId="536A23A2" w14:textId="77777777" w:rsidR="00320F93" w:rsidRPr="00320F93" w:rsidRDefault="00320F93" w:rsidP="00320F93">
            <w:pPr>
              <w:pStyle w:val="1f2"/>
              <w:ind w:firstLine="0"/>
              <w:jc w:val="center"/>
              <w:rPr>
                <w:sz w:val="16"/>
                <w:szCs w:val="16"/>
              </w:rPr>
            </w:pPr>
            <w:r w:rsidRPr="00320F93">
              <w:rPr>
                <w:sz w:val="16"/>
                <w:szCs w:val="16"/>
              </w:rPr>
              <w:t>2 210</w:t>
            </w:r>
          </w:p>
        </w:tc>
        <w:tc>
          <w:tcPr>
            <w:tcW w:w="0" w:type="auto"/>
            <w:shd w:val="clear" w:color="auto" w:fill="auto"/>
          </w:tcPr>
          <w:p w14:paraId="29E5DC0A" w14:textId="77777777" w:rsidR="00320F93" w:rsidRPr="00320F93" w:rsidRDefault="00320F93" w:rsidP="00320F93">
            <w:pPr>
              <w:pStyle w:val="1f2"/>
              <w:ind w:firstLine="0"/>
              <w:jc w:val="center"/>
              <w:rPr>
                <w:sz w:val="16"/>
                <w:szCs w:val="16"/>
              </w:rPr>
            </w:pPr>
            <w:r w:rsidRPr="00320F93">
              <w:rPr>
                <w:sz w:val="16"/>
                <w:szCs w:val="16"/>
              </w:rPr>
              <w:t>1 856</w:t>
            </w:r>
          </w:p>
        </w:tc>
        <w:tc>
          <w:tcPr>
            <w:tcW w:w="0" w:type="auto"/>
            <w:shd w:val="clear" w:color="auto" w:fill="auto"/>
          </w:tcPr>
          <w:p w14:paraId="72372B78" w14:textId="77777777" w:rsidR="00320F93" w:rsidRPr="00320F93" w:rsidRDefault="00320F93" w:rsidP="00320F93">
            <w:pPr>
              <w:pStyle w:val="1f2"/>
              <w:ind w:firstLine="0"/>
              <w:jc w:val="center"/>
              <w:rPr>
                <w:sz w:val="16"/>
                <w:szCs w:val="16"/>
              </w:rPr>
            </w:pPr>
            <w:r w:rsidRPr="00320F93">
              <w:rPr>
                <w:sz w:val="16"/>
                <w:szCs w:val="16"/>
              </w:rPr>
              <w:t>1 729</w:t>
            </w:r>
          </w:p>
        </w:tc>
        <w:tc>
          <w:tcPr>
            <w:tcW w:w="0" w:type="auto"/>
            <w:shd w:val="clear" w:color="auto" w:fill="auto"/>
          </w:tcPr>
          <w:p w14:paraId="498B9181" w14:textId="77777777" w:rsidR="00320F93" w:rsidRPr="00320F93" w:rsidRDefault="00320F93" w:rsidP="00320F93">
            <w:pPr>
              <w:pStyle w:val="1f2"/>
              <w:ind w:firstLine="0"/>
              <w:jc w:val="center"/>
              <w:rPr>
                <w:sz w:val="16"/>
                <w:szCs w:val="16"/>
              </w:rPr>
            </w:pPr>
            <w:r w:rsidRPr="00320F93">
              <w:rPr>
                <w:sz w:val="16"/>
                <w:szCs w:val="16"/>
              </w:rPr>
              <w:t>2 001</w:t>
            </w:r>
          </w:p>
        </w:tc>
        <w:tc>
          <w:tcPr>
            <w:tcW w:w="0" w:type="auto"/>
            <w:shd w:val="clear" w:color="auto" w:fill="auto"/>
          </w:tcPr>
          <w:p w14:paraId="0A59E5E5" w14:textId="77777777" w:rsidR="00320F93" w:rsidRPr="00320F93" w:rsidRDefault="00320F93" w:rsidP="00320F93">
            <w:pPr>
              <w:pStyle w:val="1f2"/>
              <w:ind w:firstLine="0"/>
              <w:jc w:val="center"/>
              <w:rPr>
                <w:sz w:val="16"/>
                <w:szCs w:val="16"/>
              </w:rPr>
            </w:pPr>
            <w:r w:rsidRPr="00320F93">
              <w:rPr>
                <w:sz w:val="16"/>
                <w:szCs w:val="16"/>
              </w:rPr>
              <w:t>2 001</w:t>
            </w:r>
          </w:p>
        </w:tc>
        <w:tc>
          <w:tcPr>
            <w:tcW w:w="0" w:type="auto"/>
            <w:shd w:val="clear" w:color="auto" w:fill="auto"/>
          </w:tcPr>
          <w:p w14:paraId="35D5487A" w14:textId="77777777" w:rsidR="00320F93" w:rsidRPr="00320F93" w:rsidRDefault="00320F93" w:rsidP="00320F93">
            <w:pPr>
              <w:pStyle w:val="1f2"/>
              <w:ind w:firstLine="0"/>
              <w:jc w:val="center"/>
              <w:rPr>
                <w:sz w:val="16"/>
                <w:szCs w:val="16"/>
              </w:rPr>
            </w:pPr>
            <w:r w:rsidRPr="00320F93">
              <w:rPr>
                <w:sz w:val="16"/>
                <w:szCs w:val="16"/>
              </w:rPr>
              <w:t>671</w:t>
            </w:r>
          </w:p>
        </w:tc>
        <w:tc>
          <w:tcPr>
            <w:tcW w:w="0" w:type="auto"/>
            <w:shd w:val="clear" w:color="auto" w:fill="auto"/>
          </w:tcPr>
          <w:p w14:paraId="524A3255" w14:textId="77777777" w:rsidR="00320F93" w:rsidRPr="00320F93" w:rsidRDefault="00320F93" w:rsidP="00320F93">
            <w:pPr>
              <w:pStyle w:val="1f2"/>
              <w:ind w:firstLine="0"/>
              <w:jc w:val="center"/>
              <w:rPr>
                <w:sz w:val="16"/>
                <w:szCs w:val="16"/>
              </w:rPr>
            </w:pPr>
            <w:r w:rsidRPr="00320F93">
              <w:rPr>
                <w:sz w:val="16"/>
                <w:szCs w:val="16"/>
              </w:rPr>
              <w:t>12 181</w:t>
            </w:r>
          </w:p>
        </w:tc>
      </w:tr>
      <w:tr w:rsidR="00320F93" w:rsidRPr="00320F93" w14:paraId="4182E990" w14:textId="77777777" w:rsidTr="00320F93">
        <w:trPr>
          <w:jc w:val="right"/>
        </w:trPr>
        <w:tc>
          <w:tcPr>
            <w:tcW w:w="0" w:type="auto"/>
            <w:shd w:val="clear" w:color="auto" w:fill="auto"/>
          </w:tcPr>
          <w:p w14:paraId="710882D5" w14:textId="77777777" w:rsidR="00320F93" w:rsidRPr="00320F93" w:rsidRDefault="00320F93" w:rsidP="00320F93">
            <w:pPr>
              <w:pStyle w:val="1f2"/>
              <w:ind w:firstLine="0"/>
              <w:rPr>
                <w:sz w:val="16"/>
                <w:szCs w:val="16"/>
              </w:rPr>
            </w:pPr>
            <w:r w:rsidRPr="00320F93">
              <w:rPr>
                <w:sz w:val="16"/>
                <w:szCs w:val="16"/>
              </w:rPr>
              <w:t>ГНР</w:t>
            </w:r>
          </w:p>
        </w:tc>
        <w:tc>
          <w:tcPr>
            <w:tcW w:w="0" w:type="auto"/>
            <w:shd w:val="clear" w:color="auto" w:fill="auto"/>
          </w:tcPr>
          <w:p w14:paraId="6E9015EB" w14:textId="77777777" w:rsidR="00320F93" w:rsidRPr="00320F93" w:rsidRDefault="00320F93" w:rsidP="00320F93">
            <w:pPr>
              <w:pStyle w:val="1f2"/>
              <w:ind w:firstLine="0"/>
              <w:jc w:val="center"/>
              <w:rPr>
                <w:b/>
                <w:bCs/>
                <w:sz w:val="16"/>
                <w:szCs w:val="16"/>
              </w:rPr>
            </w:pPr>
            <w:proofErr w:type="spellStart"/>
            <w:r w:rsidRPr="00320F93">
              <w:rPr>
                <w:b/>
                <w:bCs/>
                <w:sz w:val="16"/>
                <w:szCs w:val="16"/>
              </w:rPr>
              <w:t>п.м</w:t>
            </w:r>
            <w:proofErr w:type="spellEnd"/>
          </w:p>
        </w:tc>
        <w:tc>
          <w:tcPr>
            <w:tcW w:w="0" w:type="auto"/>
            <w:shd w:val="clear" w:color="auto" w:fill="auto"/>
          </w:tcPr>
          <w:p w14:paraId="28A5D1FB" w14:textId="77777777" w:rsidR="00320F93" w:rsidRPr="00320F93" w:rsidRDefault="00320F93" w:rsidP="00320F93">
            <w:pPr>
              <w:pStyle w:val="1f2"/>
              <w:ind w:firstLine="0"/>
              <w:jc w:val="center"/>
              <w:rPr>
                <w:sz w:val="16"/>
                <w:szCs w:val="16"/>
              </w:rPr>
            </w:pPr>
          </w:p>
        </w:tc>
        <w:tc>
          <w:tcPr>
            <w:tcW w:w="0" w:type="auto"/>
            <w:shd w:val="clear" w:color="auto" w:fill="auto"/>
          </w:tcPr>
          <w:p w14:paraId="7C755C87" w14:textId="77777777" w:rsidR="00320F93" w:rsidRPr="00320F93" w:rsidRDefault="00320F93" w:rsidP="00320F93">
            <w:pPr>
              <w:pStyle w:val="1f2"/>
              <w:ind w:firstLine="0"/>
              <w:jc w:val="center"/>
              <w:rPr>
                <w:sz w:val="16"/>
                <w:szCs w:val="16"/>
              </w:rPr>
            </w:pPr>
            <w:r w:rsidRPr="00320F93">
              <w:rPr>
                <w:sz w:val="16"/>
                <w:szCs w:val="16"/>
              </w:rPr>
              <w:t>260</w:t>
            </w:r>
          </w:p>
        </w:tc>
        <w:tc>
          <w:tcPr>
            <w:tcW w:w="0" w:type="auto"/>
            <w:shd w:val="clear" w:color="auto" w:fill="auto"/>
          </w:tcPr>
          <w:p w14:paraId="3D6B98C9" w14:textId="77777777" w:rsidR="00320F93" w:rsidRPr="00320F93" w:rsidRDefault="00320F93" w:rsidP="00320F93">
            <w:pPr>
              <w:pStyle w:val="1f2"/>
              <w:ind w:firstLine="0"/>
              <w:jc w:val="center"/>
              <w:rPr>
                <w:sz w:val="16"/>
                <w:szCs w:val="16"/>
              </w:rPr>
            </w:pPr>
            <w:r w:rsidRPr="00320F93">
              <w:rPr>
                <w:sz w:val="16"/>
                <w:szCs w:val="16"/>
              </w:rPr>
              <w:t>540</w:t>
            </w:r>
          </w:p>
        </w:tc>
        <w:tc>
          <w:tcPr>
            <w:tcW w:w="0" w:type="auto"/>
            <w:shd w:val="clear" w:color="auto" w:fill="auto"/>
          </w:tcPr>
          <w:p w14:paraId="63D126AB" w14:textId="77777777" w:rsidR="00320F93" w:rsidRPr="00320F93" w:rsidRDefault="00320F93" w:rsidP="00320F93">
            <w:pPr>
              <w:pStyle w:val="1f2"/>
              <w:ind w:firstLine="0"/>
              <w:jc w:val="center"/>
              <w:rPr>
                <w:sz w:val="16"/>
                <w:szCs w:val="16"/>
              </w:rPr>
            </w:pPr>
            <w:r w:rsidRPr="00320F93">
              <w:rPr>
                <w:sz w:val="16"/>
                <w:szCs w:val="16"/>
              </w:rPr>
              <w:t>625</w:t>
            </w:r>
          </w:p>
        </w:tc>
        <w:tc>
          <w:tcPr>
            <w:tcW w:w="0" w:type="auto"/>
            <w:shd w:val="clear" w:color="auto" w:fill="auto"/>
          </w:tcPr>
          <w:p w14:paraId="69C54B2E" w14:textId="77777777" w:rsidR="00320F93" w:rsidRPr="00320F93" w:rsidRDefault="00320F93" w:rsidP="00320F93">
            <w:pPr>
              <w:pStyle w:val="1f2"/>
              <w:ind w:firstLine="0"/>
              <w:jc w:val="center"/>
              <w:rPr>
                <w:sz w:val="16"/>
                <w:szCs w:val="16"/>
              </w:rPr>
            </w:pPr>
            <w:r w:rsidRPr="00320F93">
              <w:rPr>
                <w:sz w:val="16"/>
                <w:szCs w:val="16"/>
              </w:rPr>
              <w:t>3 194</w:t>
            </w:r>
          </w:p>
        </w:tc>
        <w:tc>
          <w:tcPr>
            <w:tcW w:w="0" w:type="auto"/>
            <w:shd w:val="clear" w:color="auto" w:fill="auto"/>
          </w:tcPr>
          <w:p w14:paraId="50E2147A" w14:textId="77777777" w:rsidR="00320F93" w:rsidRPr="00320F93" w:rsidRDefault="00320F93" w:rsidP="00320F93">
            <w:pPr>
              <w:pStyle w:val="1f2"/>
              <w:ind w:firstLine="0"/>
              <w:jc w:val="center"/>
              <w:rPr>
                <w:sz w:val="16"/>
                <w:szCs w:val="16"/>
              </w:rPr>
            </w:pPr>
            <w:r w:rsidRPr="00320F93">
              <w:rPr>
                <w:sz w:val="16"/>
                <w:szCs w:val="16"/>
              </w:rPr>
              <w:t>4 085</w:t>
            </w:r>
          </w:p>
        </w:tc>
        <w:tc>
          <w:tcPr>
            <w:tcW w:w="0" w:type="auto"/>
            <w:shd w:val="clear" w:color="auto" w:fill="auto"/>
          </w:tcPr>
          <w:p w14:paraId="0C387453" w14:textId="77777777" w:rsidR="00320F93" w:rsidRPr="00320F93" w:rsidRDefault="00320F93" w:rsidP="00320F93">
            <w:pPr>
              <w:pStyle w:val="1f2"/>
              <w:ind w:firstLine="0"/>
              <w:jc w:val="center"/>
              <w:rPr>
                <w:sz w:val="16"/>
                <w:szCs w:val="16"/>
              </w:rPr>
            </w:pPr>
            <w:r w:rsidRPr="00320F93">
              <w:rPr>
                <w:sz w:val="16"/>
                <w:szCs w:val="16"/>
              </w:rPr>
              <w:t>4 208</w:t>
            </w:r>
          </w:p>
        </w:tc>
        <w:tc>
          <w:tcPr>
            <w:tcW w:w="0" w:type="auto"/>
            <w:shd w:val="clear" w:color="auto" w:fill="auto"/>
          </w:tcPr>
          <w:p w14:paraId="6CD34C1F" w14:textId="77777777" w:rsidR="00320F93" w:rsidRPr="00320F93" w:rsidRDefault="00320F93" w:rsidP="00320F93">
            <w:pPr>
              <w:pStyle w:val="1f2"/>
              <w:ind w:firstLine="0"/>
              <w:jc w:val="center"/>
              <w:rPr>
                <w:sz w:val="16"/>
                <w:szCs w:val="16"/>
              </w:rPr>
            </w:pPr>
            <w:r w:rsidRPr="00320F93">
              <w:rPr>
                <w:sz w:val="16"/>
                <w:szCs w:val="16"/>
              </w:rPr>
              <w:t>3 994</w:t>
            </w:r>
          </w:p>
        </w:tc>
        <w:tc>
          <w:tcPr>
            <w:tcW w:w="0" w:type="auto"/>
            <w:shd w:val="clear" w:color="auto" w:fill="auto"/>
          </w:tcPr>
          <w:p w14:paraId="011C3568" w14:textId="77777777" w:rsidR="00320F93" w:rsidRPr="00320F93" w:rsidRDefault="00320F93" w:rsidP="00320F93">
            <w:pPr>
              <w:pStyle w:val="1f2"/>
              <w:ind w:firstLine="0"/>
              <w:jc w:val="center"/>
              <w:rPr>
                <w:sz w:val="16"/>
                <w:szCs w:val="16"/>
              </w:rPr>
            </w:pPr>
            <w:r w:rsidRPr="00320F93">
              <w:rPr>
                <w:sz w:val="16"/>
                <w:szCs w:val="16"/>
              </w:rPr>
              <w:t>3 994</w:t>
            </w:r>
          </w:p>
        </w:tc>
        <w:tc>
          <w:tcPr>
            <w:tcW w:w="0" w:type="auto"/>
            <w:shd w:val="clear" w:color="auto" w:fill="auto"/>
          </w:tcPr>
          <w:p w14:paraId="323978E0" w14:textId="77777777" w:rsidR="00320F93" w:rsidRPr="00320F93" w:rsidRDefault="00320F93" w:rsidP="00320F93">
            <w:pPr>
              <w:pStyle w:val="1f2"/>
              <w:ind w:firstLine="0"/>
              <w:jc w:val="center"/>
              <w:rPr>
                <w:sz w:val="16"/>
                <w:szCs w:val="16"/>
              </w:rPr>
            </w:pPr>
            <w:r w:rsidRPr="00320F93">
              <w:rPr>
                <w:sz w:val="16"/>
                <w:szCs w:val="16"/>
              </w:rPr>
              <w:t>1 042</w:t>
            </w:r>
          </w:p>
        </w:tc>
        <w:tc>
          <w:tcPr>
            <w:tcW w:w="0" w:type="auto"/>
            <w:shd w:val="clear" w:color="auto" w:fill="auto"/>
          </w:tcPr>
          <w:p w14:paraId="61DEF5A7" w14:textId="77777777" w:rsidR="00320F93" w:rsidRPr="00320F93" w:rsidRDefault="00320F93" w:rsidP="00320F93">
            <w:pPr>
              <w:pStyle w:val="1f2"/>
              <w:ind w:firstLine="0"/>
              <w:jc w:val="center"/>
              <w:rPr>
                <w:sz w:val="16"/>
                <w:szCs w:val="16"/>
              </w:rPr>
            </w:pPr>
            <w:r w:rsidRPr="00320F93">
              <w:rPr>
                <w:sz w:val="16"/>
                <w:szCs w:val="16"/>
              </w:rPr>
              <w:t>22 099</w:t>
            </w:r>
          </w:p>
        </w:tc>
      </w:tr>
      <w:tr w:rsidR="00320F93" w:rsidRPr="00320F93" w14:paraId="37ABFF91" w14:textId="77777777" w:rsidTr="00320F93">
        <w:trPr>
          <w:jc w:val="right"/>
        </w:trPr>
        <w:tc>
          <w:tcPr>
            <w:tcW w:w="0" w:type="auto"/>
            <w:shd w:val="clear" w:color="auto" w:fill="auto"/>
          </w:tcPr>
          <w:p w14:paraId="56470C08" w14:textId="77777777" w:rsidR="00320F93" w:rsidRPr="00320F93" w:rsidRDefault="00320F93" w:rsidP="00320F93">
            <w:pPr>
              <w:pStyle w:val="1f2"/>
              <w:ind w:firstLine="0"/>
              <w:rPr>
                <w:sz w:val="16"/>
                <w:szCs w:val="16"/>
              </w:rPr>
            </w:pPr>
            <w:r w:rsidRPr="00320F93">
              <w:rPr>
                <w:sz w:val="16"/>
                <w:szCs w:val="16"/>
              </w:rPr>
              <w:t>Подземная добыча</w:t>
            </w:r>
          </w:p>
        </w:tc>
        <w:tc>
          <w:tcPr>
            <w:tcW w:w="0" w:type="auto"/>
            <w:shd w:val="clear" w:color="auto" w:fill="auto"/>
          </w:tcPr>
          <w:p w14:paraId="7EA57D1F" w14:textId="77777777" w:rsidR="00320F93" w:rsidRPr="00320F93" w:rsidRDefault="00320F93" w:rsidP="00320F93">
            <w:pPr>
              <w:pStyle w:val="1f2"/>
              <w:ind w:firstLine="0"/>
              <w:jc w:val="center"/>
              <w:rPr>
                <w:b/>
                <w:bCs/>
                <w:sz w:val="16"/>
                <w:szCs w:val="16"/>
              </w:rPr>
            </w:pPr>
            <w:proofErr w:type="spellStart"/>
            <w:r w:rsidRPr="00320F93">
              <w:rPr>
                <w:b/>
                <w:bCs/>
                <w:sz w:val="16"/>
                <w:szCs w:val="16"/>
              </w:rPr>
              <w:t>тн</w:t>
            </w:r>
            <w:proofErr w:type="spellEnd"/>
            <w:r w:rsidRPr="00320F93">
              <w:rPr>
                <w:b/>
                <w:bCs/>
                <w:sz w:val="16"/>
                <w:szCs w:val="16"/>
              </w:rPr>
              <w:t>.</w:t>
            </w:r>
          </w:p>
        </w:tc>
        <w:tc>
          <w:tcPr>
            <w:tcW w:w="0" w:type="auto"/>
            <w:shd w:val="clear" w:color="auto" w:fill="auto"/>
          </w:tcPr>
          <w:p w14:paraId="2DBE15E2" w14:textId="77777777" w:rsidR="00320F93" w:rsidRPr="00320F93" w:rsidRDefault="00320F93" w:rsidP="00320F93">
            <w:pPr>
              <w:pStyle w:val="1f2"/>
              <w:ind w:firstLine="0"/>
              <w:jc w:val="center"/>
              <w:rPr>
                <w:sz w:val="16"/>
                <w:szCs w:val="16"/>
              </w:rPr>
            </w:pPr>
          </w:p>
        </w:tc>
        <w:tc>
          <w:tcPr>
            <w:tcW w:w="0" w:type="auto"/>
            <w:shd w:val="clear" w:color="auto" w:fill="auto"/>
          </w:tcPr>
          <w:p w14:paraId="705A503F" w14:textId="77777777" w:rsidR="00320F93" w:rsidRPr="00320F93" w:rsidRDefault="00320F93" w:rsidP="00320F93">
            <w:pPr>
              <w:pStyle w:val="1f2"/>
              <w:ind w:firstLine="0"/>
              <w:jc w:val="center"/>
              <w:rPr>
                <w:sz w:val="16"/>
                <w:szCs w:val="16"/>
              </w:rPr>
            </w:pPr>
            <w:r w:rsidRPr="00320F93">
              <w:rPr>
                <w:sz w:val="16"/>
                <w:szCs w:val="16"/>
              </w:rPr>
              <w:t>8 861</w:t>
            </w:r>
          </w:p>
        </w:tc>
        <w:tc>
          <w:tcPr>
            <w:tcW w:w="0" w:type="auto"/>
            <w:shd w:val="clear" w:color="auto" w:fill="auto"/>
          </w:tcPr>
          <w:p w14:paraId="53C57639" w14:textId="77777777" w:rsidR="00320F93" w:rsidRPr="00320F93" w:rsidRDefault="00320F93" w:rsidP="00320F93">
            <w:pPr>
              <w:pStyle w:val="1f2"/>
              <w:ind w:firstLine="0"/>
              <w:jc w:val="center"/>
              <w:rPr>
                <w:sz w:val="16"/>
                <w:szCs w:val="16"/>
              </w:rPr>
            </w:pPr>
            <w:r w:rsidRPr="00320F93">
              <w:rPr>
                <w:sz w:val="16"/>
                <w:szCs w:val="16"/>
              </w:rPr>
              <w:t>349 956</w:t>
            </w:r>
          </w:p>
        </w:tc>
        <w:tc>
          <w:tcPr>
            <w:tcW w:w="0" w:type="auto"/>
            <w:shd w:val="clear" w:color="auto" w:fill="auto"/>
          </w:tcPr>
          <w:p w14:paraId="595553EE" w14:textId="77777777" w:rsidR="00320F93" w:rsidRPr="00320F93" w:rsidRDefault="00320F93" w:rsidP="00320F93">
            <w:pPr>
              <w:pStyle w:val="1f2"/>
              <w:ind w:firstLine="0"/>
              <w:jc w:val="center"/>
              <w:rPr>
                <w:sz w:val="16"/>
                <w:szCs w:val="16"/>
              </w:rPr>
            </w:pPr>
            <w:r w:rsidRPr="00320F93">
              <w:rPr>
                <w:sz w:val="16"/>
                <w:szCs w:val="16"/>
              </w:rPr>
              <w:t>20 924</w:t>
            </w:r>
          </w:p>
        </w:tc>
        <w:tc>
          <w:tcPr>
            <w:tcW w:w="0" w:type="auto"/>
            <w:shd w:val="clear" w:color="auto" w:fill="auto"/>
          </w:tcPr>
          <w:p w14:paraId="3981A887" w14:textId="77777777" w:rsidR="00320F93" w:rsidRPr="00320F93" w:rsidRDefault="00320F93" w:rsidP="00320F93">
            <w:pPr>
              <w:pStyle w:val="1f2"/>
              <w:ind w:firstLine="0"/>
              <w:jc w:val="center"/>
              <w:rPr>
                <w:sz w:val="16"/>
                <w:szCs w:val="16"/>
              </w:rPr>
            </w:pPr>
            <w:r w:rsidRPr="00320F93">
              <w:rPr>
                <w:sz w:val="16"/>
                <w:szCs w:val="16"/>
              </w:rPr>
              <w:t>776 273</w:t>
            </w:r>
          </w:p>
        </w:tc>
        <w:tc>
          <w:tcPr>
            <w:tcW w:w="0" w:type="auto"/>
            <w:shd w:val="clear" w:color="auto" w:fill="auto"/>
          </w:tcPr>
          <w:p w14:paraId="3E2B1F6E" w14:textId="77777777" w:rsidR="00320F93" w:rsidRPr="00320F93" w:rsidRDefault="00320F93" w:rsidP="00320F93">
            <w:pPr>
              <w:pStyle w:val="1f2"/>
              <w:ind w:firstLine="0"/>
              <w:jc w:val="center"/>
              <w:rPr>
                <w:sz w:val="16"/>
                <w:szCs w:val="16"/>
              </w:rPr>
            </w:pPr>
            <w:r w:rsidRPr="00320F93">
              <w:rPr>
                <w:sz w:val="16"/>
                <w:szCs w:val="16"/>
              </w:rPr>
              <w:t>2 137 036</w:t>
            </w:r>
          </w:p>
        </w:tc>
        <w:tc>
          <w:tcPr>
            <w:tcW w:w="0" w:type="auto"/>
            <w:shd w:val="clear" w:color="auto" w:fill="auto"/>
          </w:tcPr>
          <w:p w14:paraId="17619761" w14:textId="77777777" w:rsidR="00320F93" w:rsidRPr="00320F93" w:rsidRDefault="00320F93" w:rsidP="00320F93">
            <w:pPr>
              <w:pStyle w:val="1f2"/>
              <w:ind w:firstLine="0"/>
              <w:jc w:val="center"/>
              <w:rPr>
                <w:sz w:val="16"/>
                <w:szCs w:val="16"/>
              </w:rPr>
            </w:pPr>
            <w:r w:rsidRPr="00320F93">
              <w:rPr>
                <w:sz w:val="16"/>
                <w:szCs w:val="16"/>
              </w:rPr>
              <w:t>2 142 852</w:t>
            </w:r>
          </w:p>
        </w:tc>
        <w:tc>
          <w:tcPr>
            <w:tcW w:w="0" w:type="auto"/>
            <w:shd w:val="clear" w:color="auto" w:fill="auto"/>
          </w:tcPr>
          <w:p w14:paraId="15F9249B" w14:textId="77777777" w:rsidR="00320F93" w:rsidRPr="00320F93" w:rsidRDefault="00320F93" w:rsidP="00320F93">
            <w:pPr>
              <w:pStyle w:val="1f2"/>
              <w:ind w:firstLine="0"/>
              <w:jc w:val="center"/>
              <w:rPr>
                <w:sz w:val="16"/>
                <w:szCs w:val="16"/>
              </w:rPr>
            </w:pPr>
            <w:r w:rsidRPr="00320F93">
              <w:rPr>
                <w:sz w:val="16"/>
                <w:szCs w:val="16"/>
              </w:rPr>
              <w:t>2 136 775</w:t>
            </w:r>
          </w:p>
        </w:tc>
        <w:tc>
          <w:tcPr>
            <w:tcW w:w="0" w:type="auto"/>
            <w:shd w:val="clear" w:color="auto" w:fill="auto"/>
          </w:tcPr>
          <w:p w14:paraId="11FE02E9" w14:textId="77777777" w:rsidR="00320F93" w:rsidRPr="00320F93" w:rsidRDefault="00320F93" w:rsidP="00320F93">
            <w:pPr>
              <w:pStyle w:val="1f2"/>
              <w:ind w:firstLine="0"/>
              <w:jc w:val="center"/>
              <w:rPr>
                <w:sz w:val="16"/>
                <w:szCs w:val="16"/>
              </w:rPr>
            </w:pPr>
            <w:r w:rsidRPr="00320F93">
              <w:rPr>
                <w:sz w:val="16"/>
                <w:szCs w:val="16"/>
              </w:rPr>
              <w:t>2 136 775</w:t>
            </w:r>
          </w:p>
        </w:tc>
        <w:tc>
          <w:tcPr>
            <w:tcW w:w="0" w:type="auto"/>
            <w:shd w:val="clear" w:color="auto" w:fill="auto"/>
          </w:tcPr>
          <w:p w14:paraId="58C26BC0" w14:textId="77777777" w:rsidR="00320F93" w:rsidRPr="00320F93" w:rsidRDefault="00320F93" w:rsidP="00320F93">
            <w:pPr>
              <w:pStyle w:val="1f2"/>
              <w:ind w:firstLine="0"/>
              <w:jc w:val="center"/>
              <w:rPr>
                <w:sz w:val="16"/>
                <w:szCs w:val="16"/>
              </w:rPr>
            </w:pPr>
            <w:r w:rsidRPr="00320F93">
              <w:rPr>
                <w:sz w:val="16"/>
                <w:szCs w:val="16"/>
              </w:rPr>
              <w:t>979 536</w:t>
            </w:r>
          </w:p>
        </w:tc>
        <w:tc>
          <w:tcPr>
            <w:tcW w:w="0" w:type="auto"/>
            <w:shd w:val="clear" w:color="auto" w:fill="auto"/>
          </w:tcPr>
          <w:p w14:paraId="35AC8D0D" w14:textId="77777777" w:rsidR="00320F93" w:rsidRPr="00320F93" w:rsidRDefault="00320F93" w:rsidP="00320F93">
            <w:pPr>
              <w:pStyle w:val="1f2"/>
              <w:ind w:firstLine="0"/>
              <w:jc w:val="center"/>
              <w:rPr>
                <w:sz w:val="16"/>
                <w:szCs w:val="16"/>
              </w:rPr>
            </w:pPr>
            <w:r w:rsidRPr="00320F93">
              <w:rPr>
                <w:sz w:val="16"/>
                <w:szCs w:val="16"/>
              </w:rPr>
              <w:t>10 698 755</w:t>
            </w:r>
          </w:p>
        </w:tc>
      </w:tr>
      <w:tr w:rsidR="00320F93" w:rsidRPr="00320F93" w14:paraId="346200D8" w14:textId="77777777" w:rsidTr="00320F93">
        <w:trPr>
          <w:jc w:val="right"/>
        </w:trPr>
        <w:tc>
          <w:tcPr>
            <w:tcW w:w="0" w:type="auto"/>
            <w:shd w:val="clear" w:color="auto" w:fill="auto"/>
          </w:tcPr>
          <w:p w14:paraId="5C784154" w14:textId="77777777" w:rsidR="00320F93" w:rsidRPr="00320F93" w:rsidRDefault="00320F93" w:rsidP="00320F93">
            <w:pPr>
              <w:pStyle w:val="1f2"/>
              <w:ind w:firstLine="0"/>
              <w:rPr>
                <w:sz w:val="16"/>
                <w:szCs w:val="16"/>
              </w:rPr>
            </w:pPr>
            <w:r w:rsidRPr="00320F93">
              <w:rPr>
                <w:sz w:val="16"/>
                <w:szCs w:val="16"/>
              </w:rPr>
              <w:t>Ср. содержание</w:t>
            </w:r>
          </w:p>
        </w:tc>
        <w:tc>
          <w:tcPr>
            <w:tcW w:w="0" w:type="auto"/>
            <w:shd w:val="clear" w:color="auto" w:fill="auto"/>
          </w:tcPr>
          <w:p w14:paraId="0C6F23B0" w14:textId="77777777" w:rsidR="00320F93" w:rsidRPr="00320F93" w:rsidRDefault="00320F93" w:rsidP="00320F93">
            <w:pPr>
              <w:pStyle w:val="1f2"/>
              <w:ind w:firstLine="0"/>
              <w:jc w:val="center"/>
              <w:rPr>
                <w:b/>
                <w:bCs/>
                <w:sz w:val="16"/>
                <w:szCs w:val="16"/>
              </w:rPr>
            </w:pPr>
            <w:r w:rsidRPr="00320F93">
              <w:rPr>
                <w:b/>
                <w:bCs/>
                <w:sz w:val="16"/>
                <w:szCs w:val="16"/>
              </w:rPr>
              <w:t>г/т</w:t>
            </w:r>
          </w:p>
        </w:tc>
        <w:tc>
          <w:tcPr>
            <w:tcW w:w="0" w:type="auto"/>
            <w:shd w:val="clear" w:color="auto" w:fill="auto"/>
          </w:tcPr>
          <w:p w14:paraId="1EB8C732" w14:textId="77777777" w:rsidR="00320F93" w:rsidRPr="00320F93" w:rsidRDefault="00320F93" w:rsidP="00320F93">
            <w:pPr>
              <w:pStyle w:val="1f2"/>
              <w:ind w:firstLine="0"/>
              <w:jc w:val="center"/>
              <w:rPr>
                <w:sz w:val="16"/>
                <w:szCs w:val="16"/>
              </w:rPr>
            </w:pPr>
          </w:p>
        </w:tc>
        <w:tc>
          <w:tcPr>
            <w:tcW w:w="0" w:type="auto"/>
            <w:shd w:val="clear" w:color="auto" w:fill="auto"/>
          </w:tcPr>
          <w:p w14:paraId="31BE7BBE" w14:textId="77777777" w:rsidR="00320F93" w:rsidRPr="00320F93" w:rsidRDefault="00320F93" w:rsidP="00320F93">
            <w:pPr>
              <w:pStyle w:val="1f2"/>
              <w:ind w:firstLine="0"/>
              <w:jc w:val="center"/>
              <w:rPr>
                <w:sz w:val="16"/>
                <w:szCs w:val="16"/>
              </w:rPr>
            </w:pPr>
            <w:r w:rsidRPr="00320F93">
              <w:rPr>
                <w:sz w:val="16"/>
                <w:szCs w:val="16"/>
              </w:rPr>
              <w:t>1.13</w:t>
            </w:r>
          </w:p>
        </w:tc>
        <w:tc>
          <w:tcPr>
            <w:tcW w:w="0" w:type="auto"/>
            <w:shd w:val="clear" w:color="auto" w:fill="auto"/>
          </w:tcPr>
          <w:p w14:paraId="739DF2CD" w14:textId="77777777" w:rsidR="00320F93" w:rsidRPr="00320F93" w:rsidRDefault="00320F93" w:rsidP="00320F93">
            <w:pPr>
              <w:pStyle w:val="1f2"/>
              <w:ind w:firstLine="0"/>
              <w:jc w:val="center"/>
              <w:rPr>
                <w:sz w:val="16"/>
                <w:szCs w:val="16"/>
              </w:rPr>
            </w:pPr>
            <w:r w:rsidRPr="00320F93">
              <w:rPr>
                <w:sz w:val="16"/>
                <w:szCs w:val="16"/>
              </w:rPr>
              <w:t>1.45</w:t>
            </w:r>
          </w:p>
        </w:tc>
        <w:tc>
          <w:tcPr>
            <w:tcW w:w="0" w:type="auto"/>
            <w:shd w:val="clear" w:color="auto" w:fill="auto"/>
          </w:tcPr>
          <w:p w14:paraId="0D7886F4" w14:textId="77777777" w:rsidR="00320F93" w:rsidRPr="00320F93" w:rsidRDefault="00320F93" w:rsidP="00320F93">
            <w:pPr>
              <w:pStyle w:val="1f2"/>
              <w:ind w:firstLine="0"/>
              <w:jc w:val="center"/>
              <w:rPr>
                <w:sz w:val="16"/>
                <w:szCs w:val="16"/>
              </w:rPr>
            </w:pPr>
            <w:r w:rsidRPr="00320F93">
              <w:rPr>
                <w:sz w:val="16"/>
                <w:szCs w:val="16"/>
              </w:rPr>
              <w:t>1.41</w:t>
            </w:r>
          </w:p>
        </w:tc>
        <w:tc>
          <w:tcPr>
            <w:tcW w:w="0" w:type="auto"/>
            <w:shd w:val="clear" w:color="auto" w:fill="auto"/>
          </w:tcPr>
          <w:p w14:paraId="63DE0871" w14:textId="77777777" w:rsidR="00320F93" w:rsidRPr="00320F93" w:rsidRDefault="00320F93" w:rsidP="00320F93">
            <w:pPr>
              <w:pStyle w:val="1f2"/>
              <w:ind w:firstLine="0"/>
              <w:jc w:val="center"/>
              <w:rPr>
                <w:sz w:val="16"/>
                <w:szCs w:val="16"/>
              </w:rPr>
            </w:pPr>
            <w:r w:rsidRPr="00320F93">
              <w:rPr>
                <w:sz w:val="16"/>
                <w:szCs w:val="16"/>
              </w:rPr>
              <w:t>1.28</w:t>
            </w:r>
          </w:p>
        </w:tc>
        <w:tc>
          <w:tcPr>
            <w:tcW w:w="0" w:type="auto"/>
            <w:shd w:val="clear" w:color="auto" w:fill="auto"/>
          </w:tcPr>
          <w:p w14:paraId="57F6D408" w14:textId="77777777" w:rsidR="00320F93" w:rsidRPr="00320F93" w:rsidRDefault="00320F93" w:rsidP="00320F93">
            <w:pPr>
              <w:pStyle w:val="1f2"/>
              <w:ind w:firstLine="0"/>
              <w:jc w:val="center"/>
              <w:rPr>
                <w:sz w:val="16"/>
                <w:szCs w:val="16"/>
              </w:rPr>
            </w:pPr>
            <w:r w:rsidRPr="00320F93">
              <w:rPr>
                <w:sz w:val="16"/>
                <w:szCs w:val="16"/>
              </w:rPr>
              <w:t>1.74</w:t>
            </w:r>
          </w:p>
        </w:tc>
        <w:tc>
          <w:tcPr>
            <w:tcW w:w="0" w:type="auto"/>
            <w:shd w:val="clear" w:color="auto" w:fill="auto"/>
          </w:tcPr>
          <w:p w14:paraId="33310FD9" w14:textId="77777777" w:rsidR="00320F93" w:rsidRPr="00320F93" w:rsidRDefault="00320F93" w:rsidP="00320F93">
            <w:pPr>
              <w:pStyle w:val="1f2"/>
              <w:ind w:firstLine="0"/>
              <w:jc w:val="center"/>
              <w:rPr>
                <w:sz w:val="16"/>
                <w:szCs w:val="16"/>
              </w:rPr>
            </w:pPr>
            <w:r w:rsidRPr="00320F93">
              <w:rPr>
                <w:sz w:val="16"/>
                <w:szCs w:val="16"/>
              </w:rPr>
              <w:t>1.85</w:t>
            </w:r>
          </w:p>
        </w:tc>
        <w:tc>
          <w:tcPr>
            <w:tcW w:w="0" w:type="auto"/>
            <w:shd w:val="clear" w:color="auto" w:fill="auto"/>
          </w:tcPr>
          <w:p w14:paraId="7C39C29B" w14:textId="77777777" w:rsidR="00320F93" w:rsidRPr="00320F93" w:rsidRDefault="00320F93" w:rsidP="00320F93">
            <w:pPr>
              <w:pStyle w:val="1f2"/>
              <w:ind w:firstLine="0"/>
              <w:jc w:val="center"/>
              <w:rPr>
                <w:sz w:val="16"/>
                <w:szCs w:val="16"/>
              </w:rPr>
            </w:pPr>
            <w:r w:rsidRPr="00320F93">
              <w:rPr>
                <w:sz w:val="16"/>
                <w:szCs w:val="16"/>
              </w:rPr>
              <w:t>1.73</w:t>
            </w:r>
          </w:p>
        </w:tc>
        <w:tc>
          <w:tcPr>
            <w:tcW w:w="0" w:type="auto"/>
            <w:shd w:val="clear" w:color="auto" w:fill="auto"/>
          </w:tcPr>
          <w:p w14:paraId="4EEBBF26" w14:textId="77777777" w:rsidR="00320F93" w:rsidRPr="00320F93" w:rsidRDefault="00320F93" w:rsidP="00320F93">
            <w:pPr>
              <w:pStyle w:val="1f2"/>
              <w:ind w:firstLine="0"/>
              <w:jc w:val="center"/>
              <w:rPr>
                <w:sz w:val="16"/>
                <w:szCs w:val="16"/>
              </w:rPr>
            </w:pPr>
            <w:r w:rsidRPr="00320F93">
              <w:rPr>
                <w:sz w:val="16"/>
                <w:szCs w:val="16"/>
              </w:rPr>
              <w:t>1.73</w:t>
            </w:r>
          </w:p>
        </w:tc>
        <w:tc>
          <w:tcPr>
            <w:tcW w:w="0" w:type="auto"/>
            <w:shd w:val="clear" w:color="auto" w:fill="auto"/>
          </w:tcPr>
          <w:p w14:paraId="451104F9" w14:textId="77777777" w:rsidR="00320F93" w:rsidRPr="00320F93" w:rsidRDefault="00320F93" w:rsidP="00320F93">
            <w:pPr>
              <w:pStyle w:val="1f2"/>
              <w:ind w:firstLine="0"/>
              <w:jc w:val="center"/>
              <w:rPr>
                <w:sz w:val="16"/>
                <w:szCs w:val="16"/>
              </w:rPr>
            </w:pPr>
            <w:r w:rsidRPr="00320F93">
              <w:rPr>
                <w:sz w:val="16"/>
                <w:szCs w:val="16"/>
              </w:rPr>
              <w:t>4.20</w:t>
            </w:r>
          </w:p>
        </w:tc>
        <w:tc>
          <w:tcPr>
            <w:tcW w:w="0" w:type="auto"/>
            <w:shd w:val="clear" w:color="auto" w:fill="auto"/>
          </w:tcPr>
          <w:p w14:paraId="38F89B13" w14:textId="77777777" w:rsidR="00320F93" w:rsidRPr="00320F93" w:rsidRDefault="00320F93" w:rsidP="00320F93">
            <w:pPr>
              <w:pStyle w:val="1f2"/>
              <w:ind w:firstLine="0"/>
              <w:jc w:val="center"/>
              <w:rPr>
                <w:sz w:val="16"/>
                <w:szCs w:val="16"/>
              </w:rPr>
            </w:pPr>
            <w:r w:rsidRPr="00320F93">
              <w:rPr>
                <w:sz w:val="16"/>
                <w:szCs w:val="16"/>
              </w:rPr>
              <w:t>1.96</w:t>
            </w:r>
          </w:p>
        </w:tc>
      </w:tr>
      <w:tr w:rsidR="00320F93" w:rsidRPr="00320F93" w14:paraId="654458E8" w14:textId="77777777" w:rsidTr="00320F93">
        <w:trPr>
          <w:jc w:val="right"/>
        </w:trPr>
        <w:tc>
          <w:tcPr>
            <w:tcW w:w="0" w:type="auto"/>
            <w:shd w:val="clear" w:color="auto" w:fill="auto"/>
          </w:tcPr>
          <w:p w14:paraId="2EC72940" w14:textId="77777777" w:rsidR="00320F93" w:rsidRPr="00320F93" w:rsidRDefault="00320F93" w:rsidP="00320F93">
            <w:pPr>
              <w:pStyle w:val="1f2"/>
              <w:ind w:firstLine="0"/>
              <w:rPr>
                <w:sz w:val="16"/>
                <w:szCs w:val="16"/>
              </w:rPr>
            </w:pPr>
            <w:r w:rsidRPr="00320F93">
              <w:rPr>
                <w:sz w:val="16"/>
                <w:szCs w:val="16"/>
              </w:rPr>
              <w:t>Металл в руде</w:t>
            </w:r>
          </w:p>
        </w:tc>
        <w:tc>
          <w:tcPr>
            <w:tcW w:w="0" w:type="auto"/>
            <w:shd w:val="clear" w:color="auto" w:fill="auto"/>
          </w:tcPr>
          <w:p w14:paraId="29863A5E" w14:textId="77777777" w:rsidR="00320F93" w:rsidRPr="00320F93" w:rsidRDefault="00320F93" w:rsidP="00320F93">
            <w:pPr>
              <w:pStyle w:val="1f2"/>
              <w:ind w:firstLine="0"/>
              <w:jc w:val="center"/>
              <w:rPr>
                <w:b/>
                <w:bCs/>
                <w:sz w:val="16"/>
                <w:szCs w:val="16"/>
              </w:rPr>
            </w:pPr>
            <w:r w:rsidRPr="00320F93">
              <w:rPr>
                <w:b/>
                <w:bCs/>
                <w:sz w:val="16"/>
                <w:szCs w:val="16"/>
              </w:rPr>
              <w:t>кг</w:t>
            </w:r>
          </w:p>
        </w:tc>
        <w:tc>
          <w:tcPr>
            <w:tcW w:w="0" w:type="auto"/>
            <w:shd w:val="clear" w:color="auto" w:fill="auto"/>
          </w:tcPr>
          <w:p w14:paraId="1D79F1E1" w14:textId="77777777" w:rsidR="00320F93" w:rsidRPr="00320F93" w:rsidRDefault="00320F93" w:rsidP="00320F93">
            <w:pPr>
              <w:pStyle w:val="1f2"/>
              <w:ind w:firstLine="0"/>
              <w:jc w:val="center"/>
              <w:rPr>
                <w:sz w:val="16"/>
                <w:szCs w:val="16"/>
              </w:rPr>
            </w:pPr>
          </w:p>
        </w:tc>
        <w:tc>
          <w:tcPr>
            <w:tcW w:w="0" w:type="auto"/>
            <w:shd w:val="clear" w:color="auto" w:fill="auto"/>
          </w:tcPr>
          <w:p w14:paraId="6A411463" w14:textId="77777777" w:rsidR="00320F93" w:rsidRPr="00320F93" w:rsidRDefault="00320F93" w:rsidP="00320F93">
            <w:pPr>
              <w:pStyle w:val="1f2"/>
              <w:ind w:firstLine="0"/>
              <w:jc w:val="center"/>
              <w:rPr>
                <w:sz w:val="16"/>
                <w:szCs w:val="16"/>
              </w:rPr>
            </w:pPr>
            <w:r w:rsidRPr="00320F93">
              <w:rPr>
                <w:sz w:val="16"/>
                <w:szCs w:val="16"/>
              </w:rPr>
              <w:t>10.031</w:t>
            </w:r>
          </w:p>
        </w:tc>
        <w:tc>
          <w:tcPr>
            <w:tcW w:w="0" w:type="auto"/>
            <w:shd w:val="clear" w:color="auto" w:fill="auto"/>
          </w:tcPr>
          <w:p w14:paraId="5DB7F706" w14:textId="77777777" w:rsidR="00320F93" w:rsidRPr="00320F93" w:rsidRDefault="00320F93" w:rsidP="00320F93">
            <w:pPr>
              <w:pStyle w:val="1f2"/>
              <w:ind w:firstLine="0"/>
              <w:jc w:val="center"/>
              <w:rPr>
                <w:sz w:val="16"/>
                <w:szCs w:val="16"/>
              </w:rPr>
            </w:pPr>
            <w:r w:rsidRPr="00320F93">
              <w:rPr>
                <w:sz w:val="16"/>
                <w:szCs w:val="16"/>
              </w:rPr>
              <w:t>506.219</w:t>
            </w:r>
          </w:p>
        </w:tc>
        <w:tc>
          <w:tcPr>
            <w:tcW w:w="0" w:type="auto"/>
            <w:shd w:val="clear" w:color="auto" w:fill="auto"/>
          </w:tcPr>
          <w:p w14:paraId="758C91F2" w14:textId="77777777" w:rsidR="00320F93" w:rsidRPr="00320F93" w:rsidRDefault="00320F93" w:rsidP="00320F93">
            <w:pPr>
              <w:pStyle w:val="1f2"/>
              <w:ind w:firstLine="0"/>
              <w:jc w:val="center"/>
              <w:rPr>
                <w:sz w:val="16"/>
                <w:szCs w:val="16"/>
              </w:rPr>
            </w:pPr>
            <w:r w:rsidRPr="00320F93">
              <w:rPr>
                <w:sz w:val="16"/>
                <w:szCs w:val="16"/>
              </w:rPr>
              <w:t>29.605</w:t>
            </w:r>
          </w:p>
        </w:tc>
        <w:tc>
          <w:tcPr>
            <w:tcW w:w="0" w:type="auto"/>
            <w:shd w:val="clear" w:color="auto" w:fill="auto"/>
          </w:tcPr>
          <w:p w14:paraId="2CC7D8EB" w14:textId="77777777" w:rsidR="00320F93" w:rsidRPr="00320F93" w:rsidRDefault="00320F93" w:rsidP="00320F93">
            <w:pPr>
              <w:pStyle w:val="1f2"/>
              <w:ind w:firstLine="0"/>
              <w:jc w:val="center"/>
              <w:rPr>
                <w:sz w:val="16"/>
                <w:szCs w:val="16"/>
              </w:rPr>
            </w:pPr>
            <w:r w:rsidRPr="00320F93">
              <w:rPr>
                <w:sz w:val="16"/>
                <w:szCs w:val="16"/>
              </w:rPr>
              <w:t>991.524</w:t>
            </w:r>
          </w:p>
        </w:tc>
        <w:tc>
          <w:tcPr>
            <w:tcW w:w="0" w:type="auto"/>
            <w:shd w:val="clear" w:color="auto" w:fill="auto"/>
          </w:tcPr>
          <w:p w14:paraId="09D96759" w14:textId="77777777" w:rsidR="00320F93" w:rsidRPr="00320F93" w:rsidRDefault="00320F93" w:rsidP="00320F93">
            <w:pPr>
              <w:pStyle w:val="1f2"/>
              <w:ind w:firstLine="0"/>
              <w:jc w:val="center"/>
              <w:rPr>
                <w:sz w:val="16"/>
                <w:szCs w:val="16"/>
              </w:rPr>
            </w:pPr>
            <w:r w:rsidRPr="00320F93">
              <w:rPr>
                <w:sz w:val="16"/>
                <w:szCs w:val="16"/>
              </w:rPr>
              <w:t>3 728.615</w:t>
            </w:r>
          </w:p>
        </w:tc>
        <w:tc>
          <w:tcPr>
            <w:tcW w:w="0" w:type="auto"/>
            <w:shd w:val="clear" w:color="auto" w:fill="auto"/>
          </w:tcPr>
          <w:p w14:paraId="745E68BE" w14:textId="77777777" w:rsidR="00320F93" w:rsidRPr="00320F93" w:rsidRDefault="00320F93" w:rsidP="00320F93">
            <w:pPr>
              <w:pStyle w:val="1f2"/>
              <w:ind w:firstLine="0"/>
              <w:jc w:val="center"/>
              <w:rPr>
                <w:sz w:val="16"/>
                <w:szCs w:val="16"/>
              </w:rPr>
            </w:pPr>
            <w:r w:rsidRPr="00320F93">
              <w:rPr>
                <w:sz w:val="16"/>
                <w:szCs w:val="16"/>
              </w:rPr>
              <w:t>3 964.476</w:t>
            </w:r>
          </w:p>
        </w:tc>
        <w:tc>
          <w:tcPr>
            <w:tcW w:w="0" w:type="auto"/>
            <w:shd w:val="clear" w:color="auto" w:fill="auto"/>
          </w:tcPr>
          <w:p w14:paraId="64E52FB1" w14:textId="77777777" w:rsidR="00320F93" w:rsidRPr="00320F93" w:rsidRDefault="00320F93" w:rsidP="00320F93">
            <w:pPr>
              <w:pStyle w:val="1f2"/>
              <w:ind w:firstLine="0"/>
              <w:jc w:val="center"/>
              <w:rPr>
                <w:sz w:val="16"/>
                <w:szCs w:val="16"/>
              </w:rPr>
            </w:pPr>
            <w:r w:rsidRPr="00320F93">
              <w:rPr>
                <w:sz w:val="16"/>
                <w:szCs w:val="16"/>
              </w:rPr>
              <w:t>3 690.456</w:t>
            </w:r>
          </w:p>
        </w:tc>
        <w:tc>
          <w:tcPr>
            <w:tcW w:w="0" w:type="auto"/>
            <w:shd w:val="clear" w:color="auto" w:fill="auto"/>
          </w:tcPr>
          <w:p w14:paraId="47637E14" w14:textId="77777777" w:rsidR="00320F93" w:rsidRPr="00320F93" w:rsidRDefault="00320F93" w:rsidP="00320F93">
            <w:pPr>
              <w:pStyle w:val="1f2"/>
              <w:ind w:firstLine="0"/>
              <w:jc w:val="center"/>
              <w:rPr>
                <w:sz w:val="16"/>
                <w:szCs w:val="16"/>
              </w:rPr>
            </w:pPr>
            <w:r w:rsidRPr="00320F93">
              <w:rPr>
                <w:sz w:val="16"/>
                <w:szCs w:val="16"/>
              </w:rPr>
              <w:t>3 690.456</w:t>
            </w:r>
          </w:p>
        </w:tc>
        <w:tc>
          <w:tcPr>
            <w:tcW w:w="0" w:type="auto"/>
            <w:shd w:val="clear" w:color="auto" w:fill="auto"/>
          </w:tcPr>
          <w:p w14:paraId="4EE8AADE" w14:textId="77777777" w:rsidR="00320F93" w:rsidRPr="00320F93" w:rsidRDefault="00320F93" w:rsidP="00320F93">
            <w:pPr>
              <w:pStyle w:val="1f2"/>
              <w:ind w:firstLine="0"/>
              <w:jc w:val="center"/>
              <w:rPr>
                <w:sz w:val="16"/>
                <w:szCs w:val="16"/>
              </w:rPr>
            </w:pPr>
            <w:r w:rsidRPr="00320F93">
              <w:rPr>
                <w:sz w:val="16"/>
                <w:szCs w:val="16"/>
              </w:rPr>
              <w:t>4 109.897</w:t>
            </w:r>
          </w:p>
        </w:tc>
        <w:tc>
          <w:tcPr>
            <w:tcW w:w="0" w:type="auto"/>
            <w:shd w:val="clear" w:color="auto" w:fill="auto"/>
          </w:tcPr>
          <w:p w14:paraId="4EEFEC2D" w14:textId="77777777" w:rsidR="00320F93" w:rsidRPr="00320F93" w:rsidRDefault="00320F93" w:rsidP="00320F93">
            <w:pPr>
              <w:pStyle w:val="1f2"/>
              <w:ind w:firstLine="0"/>
              <w:jc w:val="center"/>
              <w:rPr>
                <w:sz w:val="16"/>
                <w:szCs w:val="16"/>
              </w:rPr>
            </w:pPr>
            <w:r w:rsidRPr="00320F93">
              <w:rPr>
                <w:sz w:val="16"/>
                <w:szCs w:val="16"/>
              </w:rPr>
              <w:t>20 947.280</w:t>
            </w:r>
          </w:p>
        </w:tc>
      </w:tr>
    </w:tbl>
    <w:p w14:paraId="0A139EF7" w14:textId="77777777" w:rsidR="00320F93" w:rsidRPr="00320F93" w:rsidRDefault="00320F93" w:rsidP="00320F93">
      <w:pPr>
        <w:pStyle w:val="afff2"/>
        <w:ind w:right="420" w:firstLine="709"/>
        <w:rPr>
          <w:rFonts w:ascii="Times New Roman" w:hAnsi="Times New Roman"/>
        </w:rPr>
      </w:pPr>
      <w:r w:rsidRPr="00320F93">
        <w:rPr>
          <w:rFonts w:ascii="Times New Roman" w:hAnsi="Times New Roman"/>
        </w:rPr>
        <w:t>- Строительство корпуса первичного измельчения и резервной линии питания мельницы №2 ЗИФ «Пустынное» АО «АК Алтыналмас»,</w:t>
      </w:r>
    </w:p>
    <w:p w14:paraId="2DC625AD" w14:textId="77777777" w:rsidR="00320F93" w:rsidRPr="00320F93" w:rsidRDefault="00320F93" w:rsidP="00320F93">
      <w:pPr>
        <w:pStyle w:val="afff2"/>
        <w:ind w:right="420" w:firstLine="709"/>
        <w:rPr>
          <w:rFonts w:ascii="Times New Roman" w:hAnsi="Times New Roman"/>
        </w:rPr>
      </w:pPr>
      <w:r w:rsidRPr="00320F93">
        <w:rPr>
          <w:rFonts w:ascii="Times New Roman" w:hAnsi="Times New Roman"/>
        </w:rPr>
        <w:t xml:space="preserve">По результатам Отчета о возможных воздействиях получено положительное заключение № </w:t>
      </w:r>
      <w:r w:rsidRPr="00320F93">
        <w:rPr>
          <w:rFonts w:ascii="Times New Roman" w:eastAsiaTheme="minorHAnsi" w:hAnsi="Times New Roman"/>
          <w:b/>
          <w:bCs/>
        </w:rPr>
        <w:t>KZ65VVX00402069</w:t>
      </w:r>
      <w:r w:rsidRPr="00320F93">
        <w:rPr>
          <w:rFonts w:ascii="Times New Roman" w:hAnsi="Times New Roman"/>
          <w:b/>
          <w:bCs/>
        </w:rPr>
        <w:t xml:space="preserve"> от 09.09.2025 года</w:t>
      </w:r>
      <w:r w:rsidRPr="00320F93">
        <w:rPr>
          <w:rFonts w:ascii="Times New Roman" w:hAnsi="Times New Roman"/>
          <w:spacing w:val="-15"/>
        </w:rPr>
        <w:t xml:space="preserve"> </w:t>
      </w:r>
      <w:r w:rsidRPr="00320F93">
        <w:rPr>
          <w:rFonts w:ascii="Times New Roman" w:hAnsi="Times New Roman"/>
        </w:rPr>
        <w:t>выданное</w:t>
      </w:r>
      <w:r w:rsidRPr="00320F93">
        <w:rPr>
          <w:rFonts w:ascii="Times New Roman" w:hAnsi="Times New Roman"/>
          <w:spacing w:val="-15"/>
        </w:rPr>
        <w:t xml:space="preserve"> </w:t>
      </w:r>
      <w:r w:rsidRPr="00320F93">
        <w:rPr>
          <w:rFonts w:ascii="Times New Roman" w:hAnsi="Times New Roman"/>
        </w:rPr>
        <w:t>КЭРК</w:t>
      </w:r>
      <w:r w:rsidRPr="00320F93">
        <w:rPr>
          <w:rFonts w:ascii="Times New Roman" w:hAnsi="Times New Roman"/>
          <w:spacing w:val="-15"/>
        </w:rPr>
        <w:t xml:space="preserve"> </w:t>
      </w:r>
      <w:r w:rsidRPr="00320F93">
        <w:rPr>
          <w:rFonts w:ascii="Times New Roman" w:hAnsi="Times New Roman"/>
        </w:rPr>
        <w:t>МЭПР</w:t>
      </w:r>
      <w:r w:rsidRPr="00320F93">
        <w:rPr>
          <w:rFonts w:ascii="Times New Roman" w:hAnsi="Times New Roman"/>
          <w:spacing w:val="-15"/>
        </w:rPr>
        <w:t xml:space="preserve"> </w:t>
      </w:r>
      <w:r w:rsidRPr="00320F93">
        <w:rPr>
          <w:rFonts w:ascii="Times New Roman" w:hAnsi="Times New Roman"/>
        </w:rPr>
        <w:t xml:space="preserve">РК». </w:t>
      </w:r>
    </w:p>
    <w:p w14:paraId="25A01D50" w14:textId="77777777" w:rsidR="00320F93" w:rsidRPr="00320F93" w:rsidRDefault="00320F93" w:rsidP="00320F93">
      <w:pPr>
        <w:pStyle w:val="afff2"/>
        <w:spacing w:before="1"/>
        <w:ind w:right="425" w:firstLine="709"/>
        <w:rPr>
          <w:rFonts w:ascii="Times New Roman" w:hAnsi="Times New Roman"/>
        </w:rPr>
      </w:pPr>
      <w:r w:rsidRPr="00320F93">
        <w:rPr>
          <w:rFonts w:ascii="Times New Roman" w:hAnsi="Times New Roman"/>
        </w:rPr>
        <w:t xml:space="preserve">При строительстве согласно заключению отчета о возможных воздействиях образуются следующие источники выбросы загрязняющих </w:t>
      </w:r>
      <w:r w:rsidRPr="00320F93">
        <w:rPr>
          <w:rFonts w:ascii="Times New Roman" w:hAnsi="Times New Roman"/>
          <w:spacing w:val="-2"/>
        </w:rPr>
        <w:t>веществ:</w:t>
      </w:r>
    </w:p>
    <w:p w14:paraId="0A915A23"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Источник выбросов №6575 – Строительная площадка</w:t>
      </w:r>
    </w:p>
    <w:p w14:paraId="053B9C8D"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01 - выемка грунта</w:t>
      </w:r>
    </w:p>
    <w:p w14:paraId="5AF18AAA"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02 - планировка площадки</w:t>
      </w:r>
    </w:p>
    <w:p w14:paraId="7F61737F"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03 - разгрузка инертных материалов</w:t>
      </w:r>
    </w:p>
    <w:p w14:paraId="5898C3E0"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04 - устройство откосов</w:t>
      </w:r>
    </w:p>
    <w:p w14:paraId="779F4236"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05 - рытьё, обратная засыпка</w:t>
      </w:r>
    </w:p>
    <w:p w14:paraId="33BC09A7" w14:textId="77777777" w:rsidR="00320F93" w:rsidRPr="00320F93" w:rsidRDefault="00320F93" w:rsidP="00320F93">
      <w:pPr>
        <w:widowControl/>
        <w:adjustRightInd w:val="0"/>
        <w:ind w:firstLine="709"/>
        <w:rPr>
          <w:rFonts w:eastAsiaTheme="minorHAnsi" w:cs="Times New Roman"/>
        </w:rPr>
      </w:pPr>
      <w:r w:rsidRPr="00320F93">
        <w:rPr>
          <w:rFonts w:eastAsiaTheme="minorHAnsi" w:cs="Times New Roman"/>
        </w:rPr>
        <w:t>06 - уплотнение грунтов</w:t>
      </w:r>
    </w:p>
    <w:p w14:paraId="4FCB2535"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07 - формирование насыпи</w:t>
      </w:r>
    </w:p>
    <w:p w14:paraId="3F5F3E6B"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lastRenderedPageBreak/>
        <w:t>08 - сварочные работы</w:t>
      </w:r>
    </w:p>
    <w:p w14:paraId="43EA5262"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09 - лакокрасочные работы</w:t>
      </w:r>
    </w:p>
    <w:p w14:paraId="0F674655" w14:textId="77777777" w:rsidR="00320F93" w:rsidRPr="00320F93" w:rsidRDefault="00320F93" w:rsidP="00320F93">
      <w:pPr>
        <w:pStyle w:val="afff2"/>
        <w:ind w:left="994" w:right="424"/>
        <w:rPr>
          <w:rFonts w:ascii="Times New Roman" w:eastAsiaTheme="minorHAnsi" w:hAnsi="Times New Roman"/>
        </w:rPr>
      </w:pPr>
      <w:r w:rsidRPr="00320F93">
        <w:rPr>
          <w:rFonts w:ascii="Times New Roman" w:eastAsiaTheme="minorHAnsi" w:hAnsi="Times New Roman"/>
        </w:rPr>
        <w:t>10 - работа автотранспорта</w:t>
      </w:r>
    </w:p>
    <w:p w14:paraId="0801DE5C" w14:textId="77777777" w:rsidR="00320F93" w:rsidRPr="00320F93" w:rsidRDefault="00320F93" w:rsidP="00320F93">
      <w:pPr>
        <w:pStyle w:val="afff2"/>
        <w:ind w:left="994" w:right="424" w:firstLine="446"/>
        <w:rPr>
          <w:rFonts w:ascii="Times New Roman" w:hAnsi="Times New Roman"/>
        </w:rPr>
      </w:pPr>
      <w:r w:rsidRPr="00320F93">
        <w:rPr>
          <w:rFonts w:ascii="Times New Roman" w:hAnsi="Times New Roman"/>
        </w:rPr>
        <w:t>При</w:t>
      </w:r>
      <w:r w:rsidRPr="00320F93">
        <w:rPr>
          <w:rFonts w:ascii="Times New Roman" w:hAnsi="Times New Roman"/>
          <w:spacing w:val="-5"/>
        </w:rPr>
        <w:t xml:space="preserve"> </w:t>
      </w:r>
      <w:r w:rsidRPr="00320F93">
        <w:rPr>
          <w:rFonts w:ascii="Times New Roman" w:hAnsi="Times New Roman"/>
        </w:rPr>
        <w:t>эксплуатации</w:t>
      </w:r>
      <w:r w:rsidRPr="00320F93">
        <w:rPr>
          <w:rFonts w:ascii="Times New Roman" w:hAnsi="Times New Roman"/>
          <w:spacing w:val="-7"/>
        </w:rPr>
        <w:t xml:space="preserve"> </w:t>
      </w:r>
      <w:r w:rsidRPr="00320F93">
        <w:rPr>
          <w:rFonts w:ascii="Times New Roman" w:hAnsi="Times New Roman"/>
        </w:rPr>
        <w:t>образуется</w:t>
      </w:r>
      <w:r w:rsidRPr="00320F93">
        <w:rPr>
          <w:rFonts w:ascii="Times New Roman" w:hAnsi="Times New Roman"/>
          <w:spacing w:val="-5"/>
        </w:rPr>
        <w:t xml:space="preserve"> </w:t>
      </w:r>
      <w:r w:rsidRPr="00320F93">
        <w:rPr>
          <w:rFonts w:ascii="Times New Roman" w:hAnsi="Times New Roman"/>
        </w:rPr>
        <w:t>следующие</w:t>
      </w:r>
      <w:r w:rsidRPr="00320F93">
        <w:rPr>
          <w:rFonts w:ascii="Times New Roman" w:hAnsi="Times New Roman"/>
          <w:spacing w:val="-7"/>
        </w:rPr>
        <w:t xml:space="preserve"> </w:t>
      </w:r>
      <w:r w:rsidRPr="00320F93">
        <w:rPr>
          <w:rFonts w:ascii="Times New Roman" w:hAnsi="Times New Roman"/>
        </w:rPr>
        <w:t>источники</w:t>
      </w:r>
      <w:r w:rsidRPr="00320F93">
        <w:rPr>
          <w:rFonts w:ascii="Times New Roman" w:hAnsi="Times New Roman"/>
          <w:spacing w:val="-7"/>
        </w:rPr>
        <w:t xml:space="preserve"> </w:t>
      </w:r>
      <w:r w:rsidRPr="00320F93">
        <w:rPr>
          <w:rFonts w:ascii="Times New Roman" w:hAnsi="Times New Roman"/>
        </w:rPr>
        <w:t>выбросов загрязняющих веществ:</w:t>
      </w:r>
    </w:p>
    <w:p w14:paraId="4ABC1ABB"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6564, Пересыпка руды с сущ. конвейера 01-СVR-04 на 01-</w:t>
      </w:r>
    </w:p>
    <w:p w14:paraId="2D5A5153"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СVR-04А, с источниками выделения:</w:t>
      </w:r>
    </w:p>
    <w:p w14:paraId="7CEEAB60"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руды с сущ. конвейера 01-СVR-04 на 01-СVR-04А</w:t>
      </w:r>
    </w:p>
    <w:p w14:paraId="6B3173FD"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6565, Работа конвейера 01-СVR-04А, с источником выделения:</w:t>
      </w:r>
    </w:p>
    <w:p w14:paraId="633BA353"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Работа конвейера 01-СVR-04А</w:t>
      </w:r>
    </w:p>
    <w:p w14:paraId="01F58F15"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6568, Пересыпка руды с конвейера 01-СVR-04А на конвейер</w:t>
      </w:r>
    </w:p>
    <w:p w14:paraId="447EC9A2"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01-СVR-04В с источником выделения:</w:t>
      </w:r>
    </w:p>
    <w:p w14:paraId="4F0A1DC0"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руды с конвейера 01-СVR-04А на конвейер 01-СVR-04В</w:t>
      </w:r>
    </w:p>
    <w:p w14:paraId="52242DAF"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6569, Работа конвейера 01-СVR-04В с источником выделения:</w:t>
      </w:r>
    </w:p>
    <w:p w14:paraId="50F971BC"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Работа конвейера 01-СVR-04В</w:t>
      </w:r>
    </w:p>
    <w:p w14:paraId="0C8D0700"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5507, Вентиляционный выход № 1, с источником выделения:</w:t>
      </w:r>
    </w:p>
    <w:p w14:paraId="19524C57"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руды с конвейера 01-СVR-04В на существующую мельницу</w:t>
      </w:r>
    </w:p>
    <w:p w14:paraId="05476812"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6570 Пересыпка руды с существующего конвейера 01-СVR-04</w:t>
      </w:r>
    </w:p>
    <w:p w14:paraId="1F703270"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на 02-СVR-04, с источником выделения:</w:t>
      </w:r>
    </w:p>
    <w:p w14:paraId="2E4BB97F"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руды с существующего конвейера 01-СVR-04 на 02-СVR-04</w:t>
      </w:r>
    </w:p>
    <w:p w14:paraId="2A180991"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6571, Работа конвейера 02-СVR-04, с источником выделения:</w:t>
      </w:r>
    </w:p>
    <w:p w14:paraId="7733BDA3"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Работа конвейера 02-СVR-04</w:t>
      </w:r>
    </w:p>
    <w:p w14:paraId="16FF1EBD"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5508, Вентиляционный выход № 2, с источниками выделения:</w:t>
      </w:r>
    </w:p>
    <w:p w14:paraId="544AEA56"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руды с конвейера 02-СVR-04 в мельницу № 2</w:t>
      </w:r>
    </w:p>
    <w:p w14:paraId="590CCF7D"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- 02, Пересып отсева из мельницы на конвейер питания дробилок 02-CVR-05</w:t>
      </w:r>
    </w:p>
    <w:p w14:paraId="5B80DDFA"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- 03, Работа конвейера 02-СVR-05</w:t>
      </w:r>
    </w:p>
    <w:p w14:paraId="79D0AB6A"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- 04, Пересып с конвейера 02-CVR-05 в бункер дробилки</w:t>
      </w:r>
    </w:p>
    <w:p w14:paraId="554CFB6A"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- 05, Пересыпка с приемного бункера на питатель конусной дробилки</w:t>
      </w:r>
    </w:p>
    <w:p w14:paraId="0555FFBB"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- 06, Работа дробилок отсева</w:t>
      </w:r>
    </w:p>
    <w:p w14:paraId="4F4063D4"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- 07, Пересып из дробилок отсева на к-р подачи отсева 02-CVR-07</w:t>
      </w:r>
    </w:p>
    <w:p w14:paraId="74428D03"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5509, Вентиляционный выход № 3, с источниками выделения:</w:t>
      </w:r>
    </w:p>
    <w:p w14:paraId="3828937E"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Работа конвейера 02-CVR-07</w:t>
      </w:r>
    </w:p>
    <w:p w14:paraId="07AF15BB"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- 02, Пересыпка с конвейера 02-CVR-07 на конвейер 02-CVR-08</w:t>
      </w:r>
    </w:p>
    <w:p w14:paraId="62E148F3"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- 03, Работа конвейера 02-CVR-08</w:t>
      </w:r>
    </w:p>
    <w:p w14:paraId="77B87DF2"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- 04, Пересып с конвейера 02-CVR-05 на обходной конвейер дробилок отсева 02-CVR-</w:t>
      </w:r>
    </w:p>
    <w:p w14:paraId="7BC4ADCA"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06</w:t>
      </w:r>
    </w:p>
    <w:p w14:paraId="434C0868"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- 05, Работа конвейера 02-CVR-06</w:t>
      </w:r>
    </w:p>
    <w:p w14:paraId="56EB5885"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- 06, Пересып с обходного конвейера дробилок отсева 02-CVR-06 в бункер</w:t>
      </w:r>
    </w:p>
    <w:p w14:paraId="1DAFBEE2"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6572, Пересыпка с конвейера 02-CVR-08 на сущ. конвейер 01-</w:t>
      </w:r>
    </w:p>
    <w:p w14:paraId="7A3AB266"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CVR-04, с источником выделения:</w:t>
      </w:r>
    </w:p>
    <w:p w14:paraId="38DAEC24"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Пересыпка с конвейера 02-CVR-08 на существующий конвейер 01-CVR-04</w:t>
      </w:r>
    </w:p>
    <w:p w14:paraId="41A1E8EF"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6573, Пересып с бункера в погрузчик, с источником</w:t>
      </w:r>
    </w:p>
    <w:p w14:paraId="7B71FA14"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выделения:</w:t>
      </w:r>
    </w:p>
    <w:p w14:paraId="5E93C8A0"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- 01, Пересып с бункера в погрузчик</w:t>
      </w:r>
    </w:p>
    <w:p w14:paraId="66848999" w14:textId="77777777" w:rsidR="00320F93" w:rsidRPr="00320F93" w:rsidRDefault="00320F93" w:rsidP="00320F93">
      <w:pPr>
        <w:widowControl/>
        <w:adjustRightInd w:val="0"/>
        <w:ind w:left="993"/>
        <w:rPr>
          <w:rFonts w:eastAsiaTheme="minorHAnsi" w:cs="Times New Roman"/>
        </w:rPr>
      </w:pPr>
      <w:r w:rsidRPr="00320F93">
        <w:rPr>
          <w:rFonts w:eastAsiaTheme="minorHAnsi" w:cs="Times New Roman"/>
        </w:rPr>
        <w:t>Источник загрязнения: 6574, Хранение отсева в бункере, с источником выделения:</w:t>
      </w:r>
    </w:p>
    <w:p w14:paraId="059FACDE" w14:textId="77777777" w:rsidR="00320F93" w:rsidRPr="00320F93" w:rsidRDefault="00320F93" w:rsidP="00320F93">
      <w:pPr>
        <w:pStyle w:val="afff2"/>
        <w:ind w:left="993" w:right="420"/>
        <w:rPr>
          <w:rFonts w:ascii="Times New Roman" w:hAnsi="Times New Roman"/>
        </w:rPr>
      </w:pPr>
      <w:r w:rsidRPr="00320F93">
        <w:rPr>
          <w:rFonts w:ascii="Times New Roman" w:eastAsiaTheme="minorHAnsi" w:hAnsi="Times New Roman"/>
        </w:rPr>
        <w:t>- 01, Хранение отсева в бункере</w:t>
      </w:r>
    </w:p>
    <w:p w14:paraId="59B784E8" w14:textId="77777777" w:rsidR="00320F93" w:rsidRPr="00320F93" w:rsidRDefault="00320F93" w:rsidP="00320F93">
      <w:pPr>
        <w:pStyle w:val="afff2"/>
        <w:ind w:left="994" w:right="420" w:firstLine="707"/>
        <w:rPr>
          <w:rFonts w:ascii="Times New Roman" w:hAnsi="Times New Roman"/>
        </w:rPr>
      </w:pPr>
      <w:r w:rsidRPr="00320F93">
        <w:rPr>
          <w:rFonts w:ascii="Times New Roman" w:hAnsi="Times New Roman"/>
        </w:rPr>
        <w:t>Указанные изменения отражены в соответствующих разделах НДВ на периоды 2025–2034 годы.</w:t>
      </w:r>
    </w:p>
    <w:p w14:paraId="7072A453" w14:textId="77777777" w:rsidR="00320F93" w:rsidRPr="00320F93" w:rsidRDefault="00320F93" w:rsidP="00320F93">
      <w:pPr>
        <w:pStyle w:val="afff2"/>
        <w:ind w:left="994" w:right="427" w:firstLine="707"/>
        <w:rPr>
          <w:rFonts w:ascii="Times New Roman" w:hAnsi="Times New Roman"/>
        </w:rPr>
      </w:pPr>
      <w:r w:rsidRPr="00320F93">
        <w:rPr>
          <w:rFonts w:ascii="Times New Roman" w:hAnsi="Times New Roman"/>
        </w:rPr>
        <w:t>В отношении горно-обогатительного комбината (ГОК) «Пустынное» имеются следующие разрешительные документы:</w:t>
      </w:r>
    </w:p>
    <w:p w14:paraId="79170181" w14:textId="77777777" w:rsidR="00320F93" w:rsidRPr="00320F93" w:rsidRDefault="00320F93" w:rsidP="00320F93">
      <w:pPr>
        <w:pStyle w:val="a8"/>
        <w:numPr>
          <w:ilvl w:val="0"/>
          <w:numId w:val="49"/>
        </w:numPr>
        <w:tabs>
          <w:tab w:val="left" w:pos="1713"/>
        </w:tabs>
        <w:autoSpaceDE w:val="0"/>
        <w:autoSpaceDN w:val="0"/>
        <w:ind w:left="1713" w:right="422"/>
        <w:contextualSpacing w:val="0"/>
        <w:rPr>
          <w:rFonts w:cs="Times New Roman"/>
        </w:rPr>
      </w:pPr>
      <w:r w:rsidRPr="00320F93">
        <w:rPr>
          <w:rFonts w:cs="Times New Roman"/>
        </w:rPr>
        <w:lastRenderedPageBreak/>
        <w:t>Положительное заключение государственной экологической экспертизы № М1- 0005/18 от 20.11.2018 года, выданное РГУ «Департамент экологии по Карагандинской области Комитета экологического регулирования и контроля Министерства энергетики РК»; Приложение 8, стр. 61</w:t>
      </w:r>
    </w:p>
    <w:p w14:paraId="02A1ADB9" w14:textId="77777777" w:rsidR="00320F93" w:rsidRPr="00320F93" w:rsidRDefault="00320F93" w:rsidP="00320F93">
      <w:pPr>
        <w:pStyle w:val="a8"/>
        <w:numPr>
          <w:ilvl w:val="0"/>
          <w:numId w:val="49"/>
        </w:numPr>
        <w:tabs>
          <w:tab w:val="left" w:pos="1713"/>
        </w:tabs>
        <w:autoSpaceDE w:val="0"/>
        <w:autoSpaceDN w:val="0"/>
        <w:ind w:left="1713" w:right="424"/>
        <w:contextualSpacing w:val="0"/>
        <w:rPr>
          <w:rFonts w:cs="Times New Roman"/>
        </w:rPr>
      </w:pPr>
      <w:r w:rsidRPr="00320F93">
        <w:rPr>
          <w:rFonts w:cs="Times New Roman"/>
        </w:rPr>
        <w:t>Разрешение на эмиссию в окружающую среду № KZ12VCZ00214351 от 20.11.2018 года, выданное Департаментом экологии по Карагандинской области; Приложение 8, стр. 87</w:t>
      </w:r>
    </w:p>
    <w:p w14:paraId="0F924F6D" w14:textId="77777777" w:rsidR="00320F93" w:rsidRPr="00320F93" w:rsidRDefault="00320F93" w:rsidP="00320F93">
      <w:pPr>
        <w:pStyle w:val="a8"/>
        <w:numPr>
          <w:ilvl w:val="0"/>
          <w:numId w:val="49"/>
        </w:numPr>
        <w:tabs>
          <w:tab w:val="left" w:pos="1713"/>
        </w:tabs>
        <w:autoSpaceDE w:val="0"/>
        <w:autoSpaceDN w:val="0"/>
        <w:ind w:left="1713" w:right="423"/>
        <w:contextualSpacing w:val="0"/>
        <w:rPr>
          <w:rFonts w:cs="Times New Roman"/>
        </w:rPr>
      </w:pPr>
      <w:r w:rsidRPr="00320F93">
        <w:rPr>
          <w:rFonts w:cs="Times New Roman"/>
        </w:rPr>
        <w:t>Положительное</w:t>
      </w:r>
      <w:r w:rsidRPr="00320F93">
        <w:rPr>
          <w:rFonts w:cs="Times New Roman"/>
          <w:spacing w:val="-4"/>
        </w:rPr>
        <w:t xml:space="preserve"> </w:t>
      </w:r>
      <w:r w:rsidRPr="00320F93">
        <w:rPr>
          <w:rFonts w:cs="Times New Roman"/>
        </w:rPr>
        <w:t>заключение</w:t>
      </w:r>
      <w:r w:rsidRPr="00320F93">
        <w:rPr>
          <w:rFonts w:cs="Times New Roman"/>
          <w:spacing w:val="-4"/>
        </w:rPr>
        <w:t xml:space="preserve"> </w:t>
      </w:r>
      <w:r w:rsidRPr="00320F93">
        <w:rPr>
          <w:rFonts w:cs="Times New Roman"/>
        </w:rPr>
        <w:t>РГП</w:t>
      </w:r>
      <w:r w:rsidRPr="00320F93">
        <w:rPr>
          <w:rFonts w:cs="Times New Roman"/>
          <w:spacing w:val="-4"/>
        </w:rPr>
        <w:t xml:space="preserve"> </w:t>
      </w:r>
      <w:r w:rsidRPr="00320F93">
        <w:rPr>
          <w:rFonts w:cs="Times New Roman"/>
        </w:rPr>
        <w:t>«Госэкспертиза»</w:t>
      </w:r>
      <w:r w:rsidRPr="00320F93">
        <w:rPr>
          <w:rFonts w:cs="Times New Roman"/>
          <w:spacing w:val="-3"/>
        </w:rPr>
        <w:t xml:space="preserve"> </w:t>
      </w:r>
      <w:r w:rsidRPr="00320F93">
        <w:rPr>
          <w:rFonts w:cs="Times New Roman"/>
        </w:rPr>
        <w:t>№</w:t>
      </w:r>
      <w:r w:rsidRPr="00320F93">
        <w:rPr>
          <w:rFonts w:cs="Times New Roman"/>
          <w:spacing w:val="-4"/>
        </w:rPr>
        <w:t xml:space="preserve"> </w:t>
      </w:r>
      <w:r w:rsidRPr="00320F93">
        <w:rPr>
          <w:rFonts w:cs="Times New Roman"/>
        </w:rPr>
        <w:t>06-0145/18</w:t>
      </w:r>
      <w:r w:rsidRPr="00320F93">
        <w:rPr>
          <w:rFonts w:cs="Times New Roman"/>
          <w:spacing w:val="-3"/>
        </w:rPr>
        <w:t xml:space="preserve"> </w:t>
      </w:r>
      <w:r w:rsidRPr="00320F93">
        <w:rPr>
          <w:rFonts w:cs="Times New Roman"/>
        </w:rPr>
        <w:t>от</w:t>
      </w:r>
      <w:r w:rsidRPr="00320F93">
        <w:rPr>
          <w:rFonts w:cs="Times New Roman"/>
          <w:spacing w:val="-3"/>
        </w:rPr>
        <w:t xml:space="preserve"> </w:t>
      </w:r>
      <w:r w:rsidRPr="00320F93">
        <w:rPr>
          <w:rFonts w:cs="Times New Roman"/>
        </w:rPr>
        <w:t>26.11.2018</w:t>
      </w:r>
      <w:r w:rsidRPr="00320F93">
        <w:rPr>
          <w:rFonts w:cs="Times New Roman"/>
          <w:spacing w:val="-3"/>
        </w:rPr>
        <w:t xml:space="preserve"> </w:t>
      </w:r>
      <w:r w:rsidRPr="00320F93">
        <w:rPr>
          <w:rFonts w:cs="Times New Roman"/>
        </w:rPr>
        <w:t>года. Приложение 8</w:t>
      </w:r>
    </w:p>
    <w:p w14:paraId="49D17C19" w14:textId="77777777" w:rsidR="00320F93" w:rsidRPr="00320F93" w:rsidRDefault="00320F93" w:rsidP="00320F93">
      <w:pPr>
        <w:pStyle w:val="15"/>
        <w:rPr>
          <w:b/>
          <w:bCs/>
          <w:szCs w:val="24"/>
        </w:rPr>
      </w:pPr>
    </w:p>
    <w:p w14:paraId="57F0B34A" w14:textId="380F9B9C" w:rsidR="002B38A3" w:rsidRPr="00320F93" w:rsidRDefault="002B38A3" w:rsidP="00320F93">
      <w:pPr>
        <w:pStyle w:val="15"/>
        <w:rPr>
          <w:szCs w:val="24"/>
        </w:rPr>
      </w:pPr>
      <w:r w:rsidRPr="00320F93">
        <w:rPr>
          <w:b/>
          <w:bCs/>
          <w:szCs w:val="24"/>
        </w:rPr>
        <w:t xml:space="preserve">Месторождения Пустынное </w:t>
      </w:r>
      <w:r w:rsidRPr="00320F93">
        <w:rPr>
          <w:szCs w:val="24"/>
        </w:rPr>
        <w:t>составляет 1,726 кв. км (172,6 га) и ограничена координатами (Табл. 1.):</w:t>
      </w:r>
    </w:p>
    <w:p w14:paraId="481B0608" w14:textId="77777777" w:rsidR="002B38A3" w:rsidRPr="00320F93" w:rsidRDefault="002B38A3" w:rsidP="00320F93">
      <w:pPr>
        <w:pStyle w:val="1f2"/>
        <w:suppressAutoHyphens/>
        <w:ind w:firstLine="709"/>
        <w:outlineLvl w:val="9"/>
        <w:rPr>
          <w:sz w:val="24"/>
          <w:szCs w:val="24"/>
        </w:rPr>
      </w:pPr>
      <w:r w:rsidRPr="00320F93">
        <w:rPr>
          <w:sz w:val="24"/>
          <w:szCs w:val="24"/>
        </w:rPr>
        <w:t>Границы горного отвода определены, исходя из положения балансовых запасов таким образом, что все запасы данной категории находятся в контуре горного отвода.</w:t>
      </w:r>
    </w:p>
    <w:p w14:paraId="4FC34D2D" w14:textId="77777777" w:rsidR="002B38A3" w:rsidRPr="00320F93" w:rsidRDefault="002B38A3" w:rsidP="00320F93">
      <w:pPr>
        <w:pStyle w:val="1f2"/>
        <w:suppressAutoHyphens/>
        <w:ind w:firstLine="709"/>
        <w:outlineLvl w:val="9"/>
        <w:rPr>
          <w:sz w:val="24"/>
          <w:szCs w:val="24"/>
        </w:rPr>
      </w:pPr>
      <w:r w:rsidRPr="00320F93">
        <w:rPr>
          <w:sz w:val="24"/>
          <w:szCs w:val="24"/>
        </w:rPr>
        <w:t>Ранее было направлено заявление на предоставление горного отвода: №</w:t>
      </w:r>
    </w:p>
    <w:p w14:paraId="1274A33F" w14:textId="77777777" w:rsidR="002B38A3" w:rsidRPr="00320F93" w:rsidRDefault="002B38A3" w:rsidP="00320F93">
      <w:pPr>
        <w:pStyle w:val="1f2"/>
        <w:suppressAutoHyphens/>
        <w:ind w:firstLine="709"/>
        <w:outlineLvl w:val="9"/>
        <w:rPr>
          <w:sz w:val="24"/>
          <w:szCs w:val="24"/>
        </w:rPr>
      </w:pPr>
      <w:r w:rsidRPr="00320F93">
        <w:rPr>
          <w:sz w:val="24"/>
          <w:szCs w:val="24"/>
        </w:rPr>
        <w:t>угловой точки</w:t>
      </w:r>
    </w:p>
    <w:p w14:paraId="1FA770F2" w14:textId="77777777" w:rsidR="002B38A3" w:rsidRPr="00320F93" w:rsidRDefault="002B38A3" w:rsidP="00320F93">
      <w:pPr>
        <w:pStyle w:val="1f2"/>
        <w:suppressAutoHyphens/>
        <w:ind w:firstLine="709"/>
        <w:outlineLvl w:val="9"/>
        <w:rPr>
          <w:sz w:val="24"/>
          <w:szCs w:val="24"/>
        </w:rPr>
      </w:pPr>
      <w:r w:rsidRPr="00320F93">
        <w:rPr>
          <w:sz w:val="24"/>
          <w:szCs w:val="24"/>
        </w:rPr>
        <w:t xml:space="preserve">Географические координаты </w:t>
      </w:r>
    </w:p>
    <w:tbl>
      <w:tblPr>
        <w:tblW w:w="5000" w:type="pct"/>
        <w:tblCellMar>
          <w:left w:w="0" w:type="dxa"/>
          <w:right w:w="0" w:type="dxa"/>
        </w:tblCellMar>
        <w:tblLook w:val="0000" w:firstRow="0" w:lastRow="0" w:firstColumn="0" w:lastColumn="0" w:noHBand="0" w:noVBand="0"/>
      </w:tblPr>
      <w:tblGrid>
        <w:gridCol w:w="2754"/>
        <w:gridCol w:w="1067"/>
        <w:gridCol w:w="1169"/>
        <w:gridCol w:w="1274"/>
        <w:gridCol w:w="1067"/>
        <w:gridCol w:w="1169"/>
        <w:gridCol w:w="1272"/>
      </w:tblGrid>
      <w:tr w:rsidR="002B38A3" w:rsidRPr="00320F93" w14:paraId="1353E6E4" w14:textId="77777777" w:rsidTr="00CB6A4C">
        <w:trPr>
          <w:cantSplit/>
          <w:trHeight w:val="18"/>
        </w:trPr>
        <w:tc>
          <w:tcPr>
            <w:tcW w:w="1409" w:type="pct"/>
            <w:vMerge w:val="restart"/>
            <w:tcBorders>
              <w:top w:val="single" w:sz="4" w:space="0" w:color="auto"/>
              <w:left w:val="single" w:sz="4" w:space="0" w:color="auto"/>
              <w:bottom w:val="nil"/>
              <w:right w:val="nil"/>
            </w:tcBorders>
            <w:vAlign w:val="center"/>
          </w:tcPr>
          <w:p w14:paraId="75A4AB35" w14:textId="77777777" w:rsidR="002B38A3" w:rsidRPr="00320F93" w:rsidRDefault="002B38A3" w:rsidP="00320F93">
            <w:pPr>
              <w:rPr>
                <w:rFonts w:eastAsia="Times New Roman" w:cs="Times New Roman"/>
              </w:rPr>
            </w:pPr>
            <w:r w:rsidRPr="00320F93">
              <w:rPr>
                <w:rFonts w:eastAsia="Times New Roman" w:cs="Times New Roman"/>
              </w:rPr>
              <w:t>№ угловой точки</w:t>
            </w:r>
          </w:p>
        </w:tc>
        <w:tc>
          <w:tcPr>
            <w:tcW w:w="3591" w:type="pct"/>
            <w:gridSpan w:val="6"/>
            <w:tcBorders>
              <w:top w:val="single" w:sz="4" w:space="0" w:color="auto"/>
              <w:left w:val="single" w:sz="4" w:space="0" w:color="auto"/>
              <w:bottom w:val="nil"/>
              <w:right w:val="single" w:sz="4" w:space="0" w:color="auto"/>
            </w:tcBorders>
            <w:vAlign w:val="bottom"/>
          </w:tcPr>
          <w:p w14:paraId="49491267" w14:textId="77777777" w:rsidR="002B38A3" w:rsidRPr="00320F93" w:rsidRDefault="002B38A3" w:rsidP="00320F93">
            <w:pPr>
              <w:rPr>
                <w:rFonts w:eastAsia="Times New Roman" w:cs="Times New Roman"/>
              </w:rPr>
            </w:pPr>
            <w:r w:rsidRPr="00320F93">
              <w:rPr>
                <w:rFonts w:eastAsia="Times New Roman" w:cs="Times New Roman"/>
              </w:rPr>
              <w:t>Географические координаты</w:t>
            </w:r>
          </w:p>
        </w:tc>
      </w:tr>
      <w:tr w:rsidR="002B38A3" w:rsidRPr="00320F93" w14:paraId="239FC042" w14:textId="77777777" w:rsidTr="00CB6A4C">
        <w:trPr>
          <w:cantSplit/>
          <w:trHeight w:val="18"/>
        </w:trPr>
        <w:tc>
          <w:tcPr>
            <w:tcW w:w="1409" w:type="pct"/>
            <w:vMerge/>
            <w:tcBorders>
              <w:top w:val="nil"/>
              <w:left w:val="single" w:sz="4" w:space="0" w:color="auto"/>
              <w:bottom w:val="nil"/>
              <w:right w:val="nil"/>
            </w:tcBorders>
            <w:vAlign w:val="center"/>
          </w:tcPr>
          <w:p w14:paraId="14CD7AC5" w14:textId="77777777" w:rsidR="002B38A3" w:rsidRPr="00320F93" w:rsidRDefault="002B38A3" w:rsidP="00320F93">
            <w:pPr>
              <w:rPr>
                <w:rFonts w:eastAsia="Times New Roman" w:cs="Times New Roman"/>
              </w:rPr>
            </w:pPr>
          </w:p>
        </w:tc>
        <w:tc>
          <w:tcPr>
            <w:tcW w:w="1795" w:type="pct"/>
            <w:gridSpan w:val="3"/>
            <w:tcBorders>
              <w:top w:val="single" w:sz="4" w:space="0" w:color="auto"/>
              <w:left w:val="single" w:sz="4" w:space="0" w:color="auto"/>
              <w:bottom w:val="nil"/>
              <w:right w:val="nil"/>
            </w:tcBorders>
            <w:vAlign w:val="bottom"/>
          </w:tcPr>
          <w:p w14:paraId="29EB850D" w14:textId="77777777" w:rsidR="002B38A3" w:rsidRPr="00320F93" w:rsidRDefault="002B38A3" w:rsidP="00320F93">
            <w:pPr>
              <w:rPr>
                <w:rFonts w:eastAsia="Times New Roman" w:cs="Times New Roman"/>
              </w:rPr>
            </w:pPr>
            <w:r w:rsidRPr="00320F93">
              <w:rPr>
                <w:rFonts w:eastAsia="Times New Roman" w:cs="Times New Roman"/>
              </w:rPr>
              <w:t>Северная широта</w:t>
            </w:r>
          </w:p>
        </w:tc>
        <w:tc>
          <w:tcPr>
            <w:tcW w:w="1795" w:type="pct"/>
            <w:gridSpan w:val="3"/>
            <w:tcBorders>
              <w:top w:val="single" w:sz="4" w:space="0" w:color="auto"/>
              <w:left w:val="single" w:sz="4" w:space="0" w:color="auto"/>
              <w:bottom w:val="nil"/>
              <w:right w:val="single" w:sz="4" w:space="0" w:color="auto"/>
            </w:tcBorders>
            <w:vAlign w:val="bottom"/>
          </w:tcPr>
          <w:p w14:paraId="4B5C0103" w14:textId="77777777" w:rsidR="002B38A3" w:rsidRPr="00320F93" w:rsidRDefault="002B38A3" w:rsidP="00320F93">
            <w:pPr>
              <w:rPr>
                <w:rFonts w:eastAsia="Times New Roman" w:cs="Times New Roman"/>
              </w:rPr>
            </w:pPr>
            <w:r w:rsidRPr="00320F93">
              <w:rPr>
                <w:rFonts w:eastAsia="Times New Roman" w:cs="Times New Roman"/>
              </w:rPr>
              <w:t>Восточная долгота</w:t>
            </w:r>
          </w:p>
        </w:tc>
      </w:tr>
      <w:tr w:rsidR="002B38A3" w:rsidRPr="00320F93" w14:paraId="5BF8A198" w14:textId="77777777" w:rsidTr="00CB6A4C">
        <w:trPr>
          <w:cantSplit/>
          <w:trHeight w:val="18"/>
        </w:trPr>
        <w:tc>
          <w:tcPr>
            <w:tcW w:w="1409" w:type="pct"/>
            <w:vMerge/>
            <w:tcBorders>
              <w:top w:val="nil"/>
              <w:left w:val="single" w:sz="4" w:space="0" w:color="auto"/>
              <w:bottom w:val="nil"/>
              <w:right w:val="nil"/>
            </w:tcBorders>
            <w:vAlign w:val="center"/>
          </w:tcPr>
          <w:p w14:paraId="429F7A98" w14:textId="77777777" w:rsidR="002B38A3" w:rsidRPr="00320F93" w:rsidRDefault="002B38A3" w:rsidP="00320F93">
            <w:pPr>
              <w:rPr>
                <w:rFonts w:eastAsia="Times New Roman" w:cs="Times New Roman"/>
              </w:rPr>
            </w:pPr>
          </w:p>
        </w:tc>
        <w:tc>
          <w:tcPr>
            <w:tcW w:w="546" w:type="pct"/>
            <w:tcBorders>
              <w:top w:val="single" w:sz="4" w:space="0" w:color="auto"/>
              <w:left w:val="single" w:sz="4" w:space="0" w:color="auto"/>
              <w:bottom w:val="nil"/>
              <w:right w:val="nil"/>
            </w:tcBorders>
            <w:vAlign w:val="bottom"/>
          </w:tcPr>
          <w:p w14:paraId="7B2EF228" w14:textId="77777777" w:rsidR="002B38A3" w:rsidRPr="00320F93" w:rsidRDefault="002B38A3" w:rsidP="00320F93">
            <w:pPr>
              <w:rPr>
                <w:rFonts w:eastAsia="Times New Roman" w:cs="Times New Roman"/>
              </w:rPr>
            </w:pPr>
            <w:r w:rsidRPr="00320F93">
              <w:rPr>
                <w:rFonts w:eastAsia="Times New Roman" w:cs="Times New Roman"/>
              </w:rPr>
              <w:t>градус</w:t>
            </w:r>
          </w:p>
        </w:tc>
        <w:tc>
          <w:tcPr>
            <w:tcW w:w="598" w:type="pct"/>
            <w:tcBorders>
              <w:top w:val="single" w:sz="4" w:space="0" w:color="auto"/>
              <w:left w:val="single" w:sz="4" w:space="0" w:color="auto"/>
              <w:bottom w:val="nil"/>
              <w:right w:val="nil"/>
            </w:tcBorders>
            <w:vAlign w:val="bottom"/>
          </w:tcPr>
          <w:p w14:paraId="530CD9AC" w14:textId="77777777" w:rsidR="002B38A3" w:rsidRPr="00320F93" w:rsidRDefault="002B38A3" w:rsidP="00320F93">
            <w:pPr>
              <w:rPr>
                <w:rFonts w:eastAsia="Times New Roman" w:cs="Times New Roman"/>
              </w:rPr>
            </w:pPr>
            <w:r w:rsidRPr="00320F93">
              <w:rPr>
                <w:rFonts w:eastAsia="Times New Roman" w:cs="Times New Roman"/>
              </w:rPr>
              <w:t>минута</w:t>
            </w:r>
          </w:p>
        </w:tc>
        <w:tc>
          <w:tcPr>
            <w:tcW w:w="652" w:type="pct"/>
            <w:tcBorders>
              <w:top w:val="single" w:sz="4" w:space="0" w:color="auto"/>
              <w:left w:val="single" w:sz="4" w:space="0" w:color="auto"/>
              <w:bottom w:val="nil"/>
              <w:right w:val="nil"/>
            </w:tcBorders>
            <w:vAlign w:val="bottom"/>
          </w:tcPr>
          <w:p w14:paraId="2F07801D" w14:textId="77777777" w:rsidR="002B38A3" w:rsidRPr="00320F93" w:rsidRDefault="002B38A3" w:rsidP="00320F93">
            <w:pPr>
              <w:rPr>
                <w:rFonts w:eastAsia="Times New Roman" w:cs="Times New Roman"/>
              </w:rPr>
            </w:pPr>
            <w:r w:rsidRPr="00320F93">
              <w:rPr>
                <w:rFonts w:eastAsia="Times New Roman" w:cs="Times New Roman"/>
              </w:rPr>
              <w:t>секунда</w:t>
            </w:r>
          </w:p>
        </w:tc>
        <w:tc>
          <w:tcPr>
            <w:tcW w:w="546" w:type="pct"/>
            <w:tcBorders>
              <w:top w:val="single" w:sz="4" w:space="0" w:color="auto"/>
              <w:left w:val="single" w:sz="4" w:space="0" w:color="auto"/>
              <w:bottom w:val="nil"/>
              <w:right w:val="nil"/>
            </w:tcBorders>
            <w:vAlign w:val="bottom"/>
          </w:tcPr>
          <w:p w14:paraId="4DCAB033" w14:textId="77777777" w:rsidR="002B38A3" w:rsidRPr="00320F93" w:rsidRDefault="002B38A3" w:rsidP="00320F93">
            <w:pPr>
              <w:rPr>
                <w:rFonts w:eastAsia="Times New Roman" w:cs="Times New Roman"/>
              </w:rPr>
            </w:pPr>
            <w:r w:rsidRPr="00320F93">
              <w:rPr>
                <w:rFonts w:eastAsia="Times New Roman" w:cs="Times New Roman"/>
              </w:rPr>
              <w:t>градус</w:t>
            </w:r>
          </w:p>
        </w:tc>
        <w:tc>
          <w:tcPr>
            <w:tcW w:w="598" w:type="pct"/>
            <w:tcBorders>
              <w:top w:val="single" w:sz="4" w:space="0" w:color="auto"/>
              <w:left w:val="single" w:sz="4" w:space="0" w:color="auto"/>
              <w:bottom w:val="nil"/>
              <w:right w:val="nil"/>
            </w:tcBorders>
            <w:vAlign w:val="bottom"/>
          </w:tcPr>
          <w:p w14:paraId="73D6824B" w14:textId="77777777" w:rsidR="002B38A3" w:rsidRPr="00320F93" w:rsidRDefault="002B38A3" w:rsidP="00320F93">
            <w:pPr>
              <w:rPr>
                <w:rFonts w:eastAsia="Times New Roman" w:cs="Times New Roman"/>
              </w:rPr>
            </w:pPr>
            <w:r w:rsidRPr="00320F93">
              <w:rPr>
                <w:rFonts w:eastAsia="Times New Roman" w:cs="Times New Roman"/>
              </w:rPr>
              <w:t>минута</w:t>
            </w:r>
          </w:p>
        </w:tc>
        <w:tc>
          <w:tcPr>
            <w:tcW w:w="652" w:type="pct"/>
            <w:tcBorders>
              <w:top w:val="single" w:sz="4" w:space="0" w:color="auto"/>
              <w:left w:val="single" w:sz="4" w:space="0" w:color="auto"/>
              <w:bottom w:val="nil"/>
              <w:right w:val="single" w:sz="4" w:space="0" w:color="auto"/>
            </w:tcBorders>
            <w:vAlign w:val="bottom"/>
          </w:tcPr>
          <w:p w14:paraId="07517B6C" w14:textId="77777777" w:rsidR="002B38A3" w:rsidRPr="00320F93" w:rsidRDefault="002B38A3" w:rsidP="00320F93">
            <w:pPr>
              <w:rPr>
                <w:rFonts w:eastAsia="Times New Roman" w:cs="Times New Roman"/>
              </w:rPr>
            </w:pPr>
            <w:r w:rsidRPr="00320F93">
              <w:rPr>
                <w:rFonts w:eastAsia="Times New Roman" w:cs="Times New Roman"/>
              </w:rPr>
              <w:t>секунда</w:t>
            </w:r>
          </w:p>
        </w:tc>
      </w:tr>
      <w:tr w:rsidR="002B38A3" w:rsidRPr="00320F93" w14:paraId="27EA87EF" w14:textId="77777777" w:rsidTr="00CB6A4C">
        <w:trPr>
          <w:cantSplit/>
          <w:trHeight w:val="18"/>
        </w:trPr>
        <w:tc>
          <w:tcPr>
            <w:tcW w:w="1409" w:type="pct"/>
            <w:tcBorders>
              <w:top w:val="single" w:sz="4" w:space="0" w:color="auto"/>
              <w:left w:val="single" w:sz="4" w:space="0" w:color="auto"/>
              <w:bottom w:val="nil"/>
              <w:right w:val="nil"/>
            </w:tcBorders>
            <w:vAlign w:val="bottom"/>
          </w:tcPr>
          <w:p w14:paraId="6C5C295F" w14:textId="77777777" w:rsidR="002B38A3" w:rsidRPr="00320F93" w:rsidRDefault="002B38A3" w:rsidP="00320F93">
            <w:pPr>
              <w:rPr>
                <w:rFonts w:eastAsia="Times New Roman" w:cs="Times New Roman"/>
              </w:rPr>
            </w:pPr>
            <w:r w:rsidRPr="00320F93">
              <w:rPr>
                <w:rFonts w:eastAsia="Times New Roman" w:cs="Times New Roman"/>
              </w:rPr>
              <w:t>1</w:t>
            </w:r>
          </w:p>
        </w:tc>
        <w:tc>
          <w:tcPr>
            <w:tcW w:w="546" w:type="pct"/>
            <w:tcBorders>
              <w:top w:val="single" w:sz="4" w:space="0" w:color="auto"/>
              <w:left w:val="single" w:sz="4" w:space="0" w:color="auto"/>
              <w:bottom w:val="nil"/>
              <w:right w:val="nil"/>
            </w:tcBorders>
            <w:vAlign w:val="bottom"/>
          </w:tcPr>
          <w:p w14:paraId="26AC0398"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3012AF38"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57D8B861" w14:textId="77777777" w:rsidR="002B38A3" w:rsidRPr="00320F93" w:rsidRDefault="002B38A3" w:rsidP="00320F93">
            <w:pPr>
              <w:rPr>
                <w:rFonts w:eastAsia="Times New Roman" w:cs="Times New Roman"/>
              </w:rPr>
            </w:pPr>
            <w:r w:rsidRPr="00320F93">
              <w:rPr>
                <w:rFonts w:eastAsia="Times New Roman" w:cs="Times New Roman"/>
              </w:rPr>
              <w:t>54.514</w:t>
            </w:r>
          </w:p>
        </w:tc>
        <w:tc>
          <w:tcPr>
            <w:tcW w:w="546" w:type="pct"/>
            <w:tcBorders>
              <w:top w:val="single" w:sz="4" w:space="0" w:color="auto"/>
              <w:left w:val="single" w:sz="4" w:space="0" w:color="auto"/>
              <w:bottom w:val="nil"/>
              <w:right w:val="nil"/>
            </w:tcBorders>
            <w:vAlign w:val="bottom"/>
          </w:tcPr>
          <w:p w14:paraId="3026548E"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498693F7" w14:textId="77777777" w:rsidR="002B38A3" w:rsidRPr="00320F93" w:rsidRDefault="002B38A3" w:rsidP="00320F93">
            <w:pPr>
              <w:rPr>
                <w:rFonts w:eastAsia="Times New Roman" w:cs="Times New Roman"/>
              </w:rPr>
            </w:pPr>
            <w:r w:rsidRPr="00320F93">
              <w:rPr>
                <w:rFonts w:eastAsia="Times New Roman" w:cs="Times New Roman"/>
              </w:rPr>
              <w:t>3</w:t>
            </w:r>
          </w:p>
        </w:tc>
        <w:tc>
          <w:tcPr>
            <w:tcW w:w="652" w:type="pct"/>
            <w:tcBorders>
              <w:top w:val="single" w:sz="4" w:space="0" w:color="auto"/>
              <w:left w:val="single" w:sz="4" w:space="0" w:color="auto"/>
              <w:bottom w:val="nil"/>
              <w:right w:val="single" w:sz="4" w:space="0" w:color="auto"/>
            </w:tcBorders>
            <w:vAlign w:val="bottom"/>
          </w:tcPr>
          <w:p w14:paraId="4AE75667" w14:textId="77777777" w:rsidR="002B38A3" w:rsidRPr="00320F93" w:rsidRDefault="002B38A3" w:rsidP="00320F93">
            <w:pPr>
              <w:rPr>
                <w:rFonts w:eastAsia="Times New Roman" w:cs="Times New Roman"/>
              </w:rPr>
            </w:pPr>
            <w:r w:rsidRPr="00320F93">
              <w:rPr>
                <w:rFonts w:eastAsia="Times New Roman" w:cs="Times New Roman"/>
              </w:rPr>
              <w:t>4.174</w:t>
            </w:r>
          </w:p>
        </w:tc>
      </w:tr>
      <w:tr w:rsidR="002B38A3" w:rsidRPr="00320F93" w14:paraId="5AAC1EED" w14:textId="77777777" w:rsidTr="00CB6A4C">
        <w:trPr>
          <w:cantSplit/>
          <w:trHeight w:val="18"/>
        </w:trPr>
        <w:tc>
          <w:tcPr>
            <w:tcW w:w="1409" w:type="pct"/>
            <w:tcBorders>
              <w:top w:val="single" w:sz="4" w:space="0" w:color="auto"/>
              <w:left w:val="single" w:sz="4" w:space="0" w:color="auto"/>
              <w:bottom w:val="nil"/>
              <w:right w:val="nil"/>
            </w:tcBorders>
            <w:vAlign w:val="bottom"/>
          </w:tcPr>
          <w:p w14:paraId="6B6D9F7B" w14:textId="77777777" w:rsidR="002B38A3" w:rsidRPr="00320F93" w:rsidRDefault="002B38A3" w:rsidP="00320F93">
            <w:pPr>
              <w:rPr>
                <w:rFonts w:eastAsia="Times New Roman" w:cs="Times New Roman"/>
              </w:rPr>
            </w:pPr>
            <w:r w:rsidRPr="00320F93">
              <w:rPr>
                <w:rFonts w:eastAsia="Times New Roman" w:cs="Times New Roman"/>
              </w:rPr>
              <w:t>2</w:t>
            </w:r>
          </w:p>
        </w:tc>
        <w:tc>
          <w:tcPr>
            <w:tcW w:w="546" w:type="pct"/>
            <w:tcBorders>
              <w:top w:val="single" w:sz="4" w:space="0" w:color="auto"/>
              <w:left w:val="single" w:sz="4" w:space="0" w:color="auto"/>
              <w:bottom w:val="nil"/>
              <w:right w:val="nil"/>
            </w:tcBorders>
            <w:vAlign w:val="bottom"/>
          </w:tcPr>
          <w:p w14:paraId="678C32B5"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088241DE"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08259BA6" w14:textId="77777777" w:rsidR="002B38A3" w:rsidRPr="00320F93" w:rsidRDefault="002B38A3" w:rsidP="00320F93">
            <w:pPr>
              <w:rPr>
                <w:rFonts w:eastAsia="Times New Roman" w:cs="Times New Roman"/>
              </w:rPr>
            </w:pPr>
            <w:r w:rsidRPr="00320F93">
              <w:rPr>
                <w:rFonts w:eastAsia="Times New Roman" w:cs="Times New Roman"/>
              </w:rPr>
              <w:t>54.253</w:t>
            </w:r>
          </w:p>
        </w:tc>
        <w:tc>
          <w:tcPr>
            <w:tcW w:w="546" w:type="pct"/>
            <w:tcBorders>
              <w:top w:val="single" w:sz="4" w:space="0" w:color="auto"/>
              <w:left w:val="single" w:sz="4" w:space="0" w:color="auto"/>
              <w:bottom w:val="nil"/>
              <w:right w:val="nil"/>
            </w:tcBorders>
            <w:vAlign w:val="bottom"/>
          </w:tcPr>
          <w:p w14:paraId="25D0D30C"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573D3F7C" w14:textId="77777777" w:rsidR="002B38A3" w:rsidRPr="00320F93" w:rsidRDefault="002B38A3" w:rsidP="00320F93">
            <w:pPr>
              <w:rPr>
                <w:rFonts w:eastAsia="Times New Roman" w:cs="Times New Roman"/>
              </w:rPr>
            </w:pPr>
            <w:r w:rsidRPr="00320F93">
              <w:rPr>
                <w:rFonts w:eastAsia="Times New Roman" w:cs="Times New Roman"/>
              </w:rPr>
              <w:t>3</w:t>
            </w:r>
          </w:p>
        </w:tc>
        <w:tc>
          <w:tcPr>
            <w:tcW w:w="652" w:type="pct"/>
            <w:tcBorders>
              <w:top w:val="single" w:sz="4" w:space="0" w:color="auto"/>
              <w:left w:val="single" w:sz="4" w:space="0" w:color="auto"/>
              <w:bottom w:val="nil"/>
              <w:right w:val="single" w:sz="4" w:space="0" w:color="auto"/>
            </w:tcBorders>
            <w:vAlign w:val="bottom"/>
          </w:tcPr>
          <w:p w14:paraId="63B966DD" w14:textId="77777777" w:rsidR="002B38A3" w:rsidRPr="00320F93" w:rsidRDefault="002B38A3" w:rsidP="00320F93">
            <w:pPr>
              <w:ind w:firstLine="26"/>
              <w:rPr>
                <w:rFonts w:eastAsia="Times New Roman" w:cs="Times New Roman"/>
              </w:rPr>
            </w:pPr>
            <w:r w:rsidRPr="00320F93">
              <w:rPr>
                <w:rFonts w:eastAsia="Times New Roman" w:cs="Times New Roman"/>
              </w:rPr>
              <w:t>32.551</w:t>
            </w:r>
          </w:p>
        </w:tc>
      </w:tr>
      <w:tr w:rsidR="002B38A3" w:rsidRPr="00320F93" w14:paraId="1AA2BDA2" w14:textId="77777777" w:rsidTr="00CB6A4C">
        <w:trPr>
          <w:cantSplit/>
          <w:trHeight w:val="18"/>
        </w:trPr>
        <w:tc>
          <w:tcPr>
            <w:tcW w:w="1409" w:type="pct"/>
            <w:tcBorders>
              <w:top w:val="single" w:sz="4" w:space="0" w:color="auto"/>
              <w:left w:val="single" w:sz="4" w:space="0" w:color="auto"/>
              <w:bottom w:val="nil"/>
              <w:right w:val="nil"/>
            </w:tcBorders>
            <w:vAlign w:val="bottom"/>
          </w:tcPr>
          <w:p w14:paraId="182B407E" w14:textId="77777777" w:rsidR="002B38A3" w:rsidRPr="00320F93" w:rsidRDefault="002B38A3" w:rsidP="00320F93">
            <w:pPr>
              <w:rPr>
                <w:rFonts w:eastAsia="Times New Roman" w:cs="Times New Roman"/>
              </w:rPr>
            </w:pPr>
            <w:r w:rsidRPr="00320F93">
              <w:rPr>
                <w:rFonts w:eastAsia="Times New Roman" w:cs="Times New Roman"/>
              </w:rPr>
              <w:t>3</w:t>
            </w:r>
          </w:p>
        </w:tc>
        <w:tc>
          <w:tcPr>
            <w:tcW w:w="546" w:type="pct"/>
            <w:tcBorders>
              <w:top w:val="single" w:sz="4" w:space="0" w:color="auto"/>
              <w:left w:val="single" w:sz="4" w:space="0" w:color="auto"/>
              <w:bottom w:val="nil"/>
              <w:right w:val="nil"/>
            </w:tcBorders>
            <w:vAlign w:val="bottom"/>
          </w:tcPr>
          <w:p w14:paraId="4E55E5CF"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505E0D57"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4332A5F6" w14:textId="77777777" w:rsidR="002B38A3" w:rsidRPr="00320F93" w:rsidRDefault="002B38A3" w:rsidP="00320F93">
            <w:pPr>
              <w:rPr>
                <w:rFonts w:eastAsia="Times New Roman" w:cs="Times New Roman"/>
              </w:rPr>
            </w:pPr>
            <w:r w:rsidRPr="00320F93">
              <w:rPr>
                <w:rFonts w:eastAsia="Times New Roman" w:cs="Times New Roman"/>
              </w:rPr>
              <w:t>39.314</w:t>
            </w:r>
          </w:p>
        </w:tc>
        <w:tc>
          <w:tcPr>
            <w:tcW w:w="546" w:type="pct"/>
            <w:tcBorders>
              <w:top w:val="single" w:sz="4" w:space="0" w:color="auto"/>
              <w:left w:val="single" w:sz="4" w:space="0" w:color="auto"/>
              <w:bottom w:val="nil"/>
              <w:right w:val="nil"/>
            </w:tcBorders>
            <w:vAlign w:val="bottom"/>
          </w:tcPr>
          <w:p w14:paraId="0915A2AA"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1E0E1480" w14:textId="77777777" w:rsidR="002B38A3" w:rsidRPr="00320F93" w:rsidRDefault="002B38A3" w:rsidP="00320F93">
            <w:pPr>
              <w:rPr>
                <w:rFonts w:eastAsia="Times New Roman" w:cs="Times New Roman"/>
              </w:rPr>
            </w:pPr>
            <w:r w:rsidRPr="00320F93">
              <w:rPr>
                <w:rFonts w:eastAsia="Times New Roman" w:cs="Times New Roman"/>
              </w:rPr>
              <w:t>4</w:t>
            </w:r>
          </w:p>
        </w:tc>
        <w:tc>
          <w:tcPr>
            <w:tcW w:w="652" w:type="pct"/>
            <w:tcBorders>
              <w:top w:val="single" w:sz="4" w:space="0" w:color="auto"/>
              <w:left w:val="single" w:sz="4" w:space="0" w:color="auto"/>
              <w:bottom w:val="nil"/>
              <w:right w:val="single" w:sz="4" w:space="0" w:color="auto"/>
            </w:tcBorders>
            <w:vAlign w:val="bottom"/>
          </w:tcPr>
          <w:p w14:paraId="1D352395" w14:textId="77777777" w:rsidR="002B38A3" w:rsidRPr="00320F93" w:rsidRDefault="002B38A3" w:rsidP="00320F93">
            <w:pPr>
              <w:ind w:firstLine="26"/>
              <w:rPr>
                <w:rFonts w:eastAsia="Times New Roman" w:cs="Times New Roman"/>
              </w:rPr>
            </w:pPr>
            <w:r w:rsidRPr="00320F93">
              <w:rPr>
                <w:rFonts w:eastAsia="Times New Roman" w:cs="Times New Roman"/>
              </w:rPr>
              <w:t>11.987</w:t>
            </w:r>
          </w:p>
        </w:tc>
      </w:tr>
      <w:tr w:rsidR="002B38A3" w:rsidRPr="00320F93" w14:paraId="4B62C088" w14:textId="77777777" w:rsidTr="00CB6A4C">
        <w:trPr>
          <w:cantSplit/>
          <w:trHeight w:val="18"/>
        </w:trPr>
        <w:tc>
          <w:tcPr>
            <w:tcW w:w="1409" w:type="pct"/>
            <w:tcBorders>
              <w:top w:val="single" w:sz="4" w:space="0" w:color="auto"/>
              <w:left w:val="single" w:sz="4" w:space="0" w:color="auto"/>
              <w:bottom w:val="nil"/>
              <w:right w:val="nil"/>
            </w:tcBorders>
            <w:vAlign w:val="bottom"/>
          </w:tcPr>
          <w:p w14:paraId="7051B3A9" w14:textId="77777777" w:rsidR="002B38A3" w:rsidRPr="00320F93" w:rsidRDefault="002B38A3" w:rsidP="00320F93">
            <w:pPr>
              <w:rPr>
                <w:rFonts w:eastAsia="Times New Roman" w:cs="Times New Roman"/>
              </w:rPr>
            </w:pPr>
            <w:r w:rsidRPr="00320F93">
              <w:rPr>
                <w:rFonts w:eastAsia="Times New Roman" w:cs="Times New Roman"/>
              </w:rPr>
              <w:t>4</w:t>
            </w:r>
          </w:p>
        </w:tc>
        <w:tc>
          <w:tcPr>
            <w:tcW w:w="546" w:type="pct"/>
            <w:tcBorders>
              <w:top w:val="single" w:sz="4" w:space="0" w:color="auto"/>
              <w:left w:val="single" w:sz="4" w:space="0" w:color="auto"/>
              <w:bottom w:val="nil"/>
              <w:right w:val="nil"/>
            </w:tcBorders>
            <w:vAlign w:val="bottom"/>
          </w:tcPr>
          <w:p w14:paraId="09664300"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3324F9FE"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2C975872" w14:textId="77777777" w:rsidR="002B38A3" w:rsidRPr="00320F93" w:rsidRDefault="002B38A3" w:rsidP="00320F93">
            <w:pPr>
              <w:rPr>
                <w:rFonts w:eastAsia="Times New Roman" w:cs="Times New Roman"/>
              </w:rPr>
            </w:pPr>
            <w:r w:rsidRPr="00320F93">
              <w:rPr>
                <w:rFonts w:eastAsia="Times New Roman" w:cs="Times New Roman"/>
              </w:rPr>
              <w:t>15.187</w:t>
            </w:r>
          </w:p>
        </w:tc>
        <w:tc>
          <w:tcPr>
            <w:tcW w:w="546" w:type="pct"/>
            <w:tcBorders>
              <w:top w:val="single" w:sz="4" w:space="0" w:color="auto"/>
              <w:left w:val="single" w:sz="4" w:space="0" w:color="auto"/>
              <w:bottom w:val="nil"/>
              <w:right w:val="nil"/>
            </w:tcBorders>
            <w:vAlign w:val="bottom"/>
          </w:tcPr>
          <w:p w14:paraId="4528D8B8"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4B0ED360" w14:textId="77777777" w:rsidR="002B38A3" w:rsidRPr="00320F93" w:rsidRDefault="002B38A3" w:rsidP="00320F93">
            <w:pPr>
              <w:rPr>
                <w:rFonts w:eastAsia="Times New Roman" w:cs="Times New Roman"/>
              </w:rPr>
            </w:pPr>
            <w:r w:rsidRPr="00320F93">
              <w:rPr>
                <w:rFonts w:eastAsia="Times New Roman" w:cs="Times New Roman"/>
              </w:rPr>
              <w:t>3</w:t>
            </w:r>
          </w:p>
        </w:tc>
        <w:tc>
          <w:tcPr>
            <w:tcW w:w="652" w:type="pct"/>
            <w:tcBorders>
              <w:top w:val="single" w:sz="4" w:space="0" w:color="auto"/>
              <w:left w:val="single" w:sz="4" w:space="0" w:color="auto"/>
              <w:bottom w:val="nil"/>
              <w:right w:val="single" w:sz="4" w:space="0" w:color="auto"/>
            </w:tcBorders>
            <w:vAlign w:val="bottom"/>
          </w:tcPr>
          <w:p w14:paraId="12CFDD20" w14:textId="77777777" w:rsidR="002B38A3" w:rsidRPr="00320F93" w:rsidRDefault="002B38A3" w:rsidP="00320F93">
            <w:pPr>
              <w:ind w:firstLine="26"/>
              <w:rPr>
                <w:rFonts w:eastAsia="Times New Roman" w:cs="Times New Roman"/>
              </w:rPr>
            </w:pPr>
            <w:r w:rsidRPr="00320F93">
              <w:rPr>
                <w:rFonts w:eastAsia="Times New Roman" w:cs="Times New Roman"/>
              </w:rPr>
              <w:t>54.764</w:t>
            </w:r>
          </w:p>
        </w:tc>
      </w:tr>
      <w:tr w:rsidR="002B38A3" w:rsidRPr="00320F93" w14:paraId="4A63E332" w14:textId="77777777" w:rsidTr="00CB6A4C">
        <w:trPr>
          <w:cantSplit/>
          <w:trHeight w:val="18"/>
        </w:trPr>
        <w:tc>
          <w:tcPr>
            <w:tcW w:w="1409" w:type="pct"/>
            <w:tcBorders>
              <w:top w:val="single" w:sz="4" w:space="0" w:color="auto"/>
              <w:left w:val="single" w:sz="4" w:space="0" w:color="auto"/>
              <w:bottom w:val="nil"/>
              <w:right w:val="nil"/>
            </w:tcBorders>
            <w:vAlign w:val="bottom"/>
          </w:tcPr>
          <w:p w14:paraId="26810C2E" w14:textId="77777777" w:rsidR="002B38A3" w:rsidRPr="00320F93" w:rsidRDefault="002B38A3" w:rsidP="00320F93">
            <w:pPr>
              <w:rPr>
                <w:rFonts w:eastAsia="Times New Roman" w:cs="Times New Roman"/>
              </w:rPr>
            </w:pPr>
            <w:r w:rsidRPr="00320F93">
              <w:rPr>
                <w:rFonts w:eastAsia="Times New Roman" w:cs="Times New Roman"/>
              </w:rPr>
              <w:t>5</w:t>
            </w:r>
          </w:p>
        </w:tc>
        <w:tc>
          <w:tcPr>
            <w:tcW w:w="546" w:type="pct"/>
            <w:tcBorders>
              <w:top w:val="single" w:sz="4" w:space="0" w:color="auto"/>
              <w:left w:val="single" w:sz="4" w:space="0" w:color="auto"/>
              <w:bottom w:val="nil"/>
              <w:right w:val="nil"/>
            </w:tcBorders>
            <w:vAlign w:val="bottom"/>
          </w:tcPr>
          <w:p w14:paraId="3FBD1455"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53C1CFA1"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4D4729A8" w14:textId="77777777" w:rsidR="002B38A3" w:rsidRPr="00320F93" w:rsidRDefault="002B38A3" w:rsidP="00320F93">
            <w:pPr>
              <w:rPr>
                <w:rFonts w:eastAsia="Times New Roman" w:cs="Times New Roman"/>
              </w:rPr>
            </w:pPr>
            <w:r w:rsidRPr="00320F93">
              <w:rPr>
                <w:rFonts w:eastAsia="Times New Roman" w:cs="Times New Roman"/>
              </w:rPr>
              <w:t>15.618</w:t>
            </w:r>
          </w:p>
        </w:tc>
        <w:tc>
          <w:tcPr>
            <w:tcW w:w="546" w:type="pct"/>
            <w:tcBorders>
              <w:top w:val="single" w:sz="4" w:space="0" w:color="auto"/>
              <w:left w:val="single" w:sz="4" w:space="0" w:color="auto"/>
              <w:bottom w:val="nil"/>
              <w:right w:val="nil"/>
            </w:tcBorders>
            <w:vAlign w:val="bottom"/>
          </w:tcPr>
          <w:p w14:paraId="3E15E786"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695FE32F" w14:textId="77777777" w:rsidR="002B38A3" w:rsidRPr="00320F93" w:rsidRDefault="002B38A3" w:rsidP="00320F93">
            <w:pPr>
              <w:rPr>
                <w:rFonts w:eastAsia="Times New Roman" w:cs="Times New Roman"/>
              </w:rPr>
            </w:pPr>
            <w:r w:rsidRPr="00320F93">
              <w:rPr>
                <w:rFonts w:eastAsia="Times New Roman" w:cs="Times New Roman"/>
              </w:rPr>
              <w:t>3</w:t>
            </w:r>
          </w:p>
        </w:tc>
        <w:tc>
          <w:tcPr>
            <w:tcW w:w="652" w:type="pct"/>
            <w:tcBorders>
              <w:top w:val="single" w:sz="4" w:space="0" w:color="auto"/>
              <w:left w:val="single" w:sz="4" w:space="0" w:color="auto"/>
              <w:bottom w:val="nil"/>
              <w:right w:val="single" w:sz="4" w:space="0" w:color="auto"/>
            </w:tcBorders>
            <w:vAlign w:val="bottom"/>
          </w:tcPr>
          <w:p w14:paraId="1E9B644F" w14:textId="77777777" w:rsidR="002B38A3" w:rsidRPr="00320F93" w:rsidRDefault="002B38A3" w:rsidP="00320F93">
            <w:pPr>
              <w:ind w:firstLine="26"/>
              <w:rPr>
                <w:rFonts w:eastAsia="Times New Roman" w:cs="Times New Roman"/>
              </w:rPr>
            </w:pPr>
            <w:r w:rsidRPr="00320F93">
              <w:rPr>
                <w:rFonts w:eastAsia="Times New Roman" w:cs="Times New Roman"/>
              </w:rPr>
              <w:t>8.142</w:t>
            </w:r>
          </w:p>
        </w:tc>
      </w:tr>
      <w:tr w:rsidR="002B38A3" w:rsidRPr="00320F93" w14:paraId="11E8526D" w14:textId="77777777" w:rsidTr="00CB6A4C">
        <w:trPr>
          <w:cantSplit/>
          <w:trHeight w:val="18"/>
        </w:trPr>
        <w:tc>
          <w:tcPr>
            <w:tcW w:w="1409" w:type="pct"/>
            <w:tcBorders>
              <w:top w:val="single" w:sz="4" w:space="0" w:color="auto"/>
              <w:left w:val="single" w:sz="4" w:space="0" w:color="auto"/>
              <w:bottom w:val="nil"/>
              <w:right w:val="nil"/>
            </w:tcBorders>
            <w:vAlign w:val="bottom"/>
          </w:tcPr>
          <w:p w14:paraId="750FCD5A" w14:textId="77777777" w:rsidR="002B38A3" w:rsidRPr="00320F93" w:rsidRDefault="002B38A3" w:rsidP="00320F93">
            <w:pPr>
              <w:rPr>
                <w:rFonts w:eastAsia="Times New Roman" w:cs="Times New Roman"/>
              </w:rPr>
            </w:pPr>
            <w:r w:rsidRPr="00320F93">
              <w:rPr>
                <w:rFonts w:eastAsia="Times New Roman" w:cs="Times New Roman"/>
              </w:rPr>
              <w:t>6</w:t>
            </w:r>
          </w:p>
        </w:tc>
        <w:tc>
          <w:tcPr>
            <w:tcW w:w="546" w:type="pct"/>
            <w:tcBorders>
              <w:top w:val="single" w:sz="4" w:space="0" w:color="auto"/>
              <w:left w:val="single" w:sz="4" w:space="0" w:color="auto"/>
              <w:bottom w:val="nil"/>
              <w:right w:val="nil"/>
            </w:tcBorders>
            <w:vAlign w:val="bottom"/>
          </w:tcPr>
          <w:p w14:paraId="7A45EDE1"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nil"/>
              <w:right w:val="nil"/>
            </w:tcBorders>
            <w:vAlign w:val="bottom"/>
          </w:tcPr>
          <w:p w14:paraId="67C3B810"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nil"/>
              <w:right w:val="nil"/>
            </w:tcBorders>
            <w:vAlign w:val="bottom"/>
          </w:tcPr>
          <w:p w14:paraId="5A792A3C" w14:textId="77777777" w:rsidR="002B38A3" w:rsidRPr="00320F93" w:rsidRDefault="002B38A3" w:rsidP="00320F93">
            <w:pPr>
              <w:rPr>
                <w:rFonts w:eastAsia="Times New Roman" w:cs="Times New Roman"/>
              </w:rPr>
            </w:pPr>
            <w:r w:rsidRPr="00320F93">
              <w:rPr>
                <w:rFonts w:eastAsia="Times New Roman" w:cs="Times New Roman"/>
              </w:rPr>
              <w:t>23.580</w:t>
            </w:r>
          </w:p>
        </w:tc>
        <w:tc>
          <w:tcPr>
            <w:tcW w:w="546" w:type="pct"/>
            <w:tcBorders>
              <w:top w:val="single" w:sz="4" w:space="0" w:color="auto"/>
              <w:left w:val="single" w:sz="4" w:space="0" w:color="auto"/>
              <w:bottom w:val="nil"/>
              <w:right w:val="nil"/>
            </w:tcBorders>
            <w:vAlign w:val="bottom"/>
          </w:tcPr>
          <w:p w14:paraId="75561344"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nil"/>
              <w:right w:val="nil"/>
            </w:tcBorders>
            <w:vAlign w:val="bottom"/>
          </w:tcPr>
          <w:p w14:paraId="022DFEE2" w14:textId="77777777" w:rsidR="002B38A3" w:rsidRPr="00320F93" w:rsidRDefault="002B38A3" w:rsidP="00320F93">
            <w:pPr>
              <w:rPr>
                <w:rFonts w:eastAsia="Times New Roman" w:cs="Times New Roman"/>
              </w:rPr>
            </w:pPr>
            <w:r w:rsidRPr="00320F93">
              <w:rPr>
                <w:rFonts w:eastAsia="Times New Roman" w:cs="Times New Roman"/>
              </w:rPr>
              <w:t>2</w:t>
            </w:r>
          </w:p>
        </w:tc>
        <w:tc>
          <w:tcPr>
            <w:tcW w:w="652" w:type="pct"/>
            <w:tcBorders>
              <w:top w:val="single" w:sz="4" w:space="0" w:color="auto"/>
              <w:left w:val="single" w:sz="4" w:space="0" w:color="auto"/>
              <w:bottom w:val="nil"/>
              <w:right w:val="single" w:sz="4" w:space="0" w:color="auto"/>
            </w:tcBorders>
            <w:vAlign w:val="bottom"/>
          </w:tcPr>
          <w:p w14:paraId="3997DC39" w14:textId="77777777" w:rsidR="002B38A3" w:rsidRPr="00320F93" w:rsidRDefault="002B38A3" w:rsidP="00320F93">
            <w:pPr>
              <w:ind w:firstLine="26"/>
              <w:rPr>
                <w:rFonts w:eastAsia="Times New Roman" w:cs="Times New Roman"/>
              </w:rPr>
            </w:pPr>
            <w:r w:rsidRPr="00320F93">
              <w:rPr>
                <w:rFonts w:eastAsia="Times New Roman" w:cs="Times New Roman"/>
              </w:rPr>
              <w:t>47.488</w:t>
            </w:r>
          </w:p>
        </w:tc>
      </w:tr>
      <w:tr w:rsidR="002B38A3" w:rsidRPr="00320F93" w14:paraId="0EA65CD0" w14:textId="77777777" w:rsidTr="00CB6A4C">
        <w:trPr>
          <w:cantSplit/>
          <w:trHeight w:val="18"/>
        </w:trPr>
        <w:tc>
          <w:tcPr>
            <w:tcW w:w="1409" w:type="pct"/>
            <w:tcBorders>
              <w:top w:val="single" w:sz="4" w:space="0" w:color="auto"/>
              <w:left w:val="single" w:sz="4" w:space="0" w:color="auto"/>
              <w:bottom w:val="single" w:sz="4" w:space="0" w:color="auto"/>
              <w:right w:val="nil"/>
            </w:tcBorders>
            <w:vAlign w:val="bottom"/>
          </w:tcPr>
          <w:p w14:paraId="18AED04E" w14:textId="77777777" w:rsidR="002B38A3" w:rsidRPr="00320F93" w:rsidRDefault="002B38A3" w:rsidP="00320F93">
            <w:pPr>
              <w:rPr>
                <w:rFonts w:eastAsia="Times New Roman" w:cs="Times New Roman"/>
              </w:rPr>
            </w:pPr>
            <w:r w:rsidRPr="00320F93">
              <w:rPr>
                <w:rFonts w:eastAsia="Times New Roman" w:cs="Times New Roman"/>
              </w:rPr>
              <w:t>7</w:t>
            </w:r>
          </w:p>
        </w:tc>
        <w:tc>
          <w:tcPr>
            <w:tcW w:w="546" w:type="pct"/>
            <w:tcBorders>
              <w:top w:val="single" w:sz="4" w:space="0" w:color="auto"/>
              <w:left w:val="single" w:sz="4" w:space="0" w:color="auto"/>
              <w:bottom w:val="single" w:sz="4" w:space="0" w:color="auto"/>
              <w:right w:val="nil"/>
            </w:tcBorders>
            <w:vAlign w:val="bottom"/>
          </w:tcPr>
          <w:p w14:paraId="0579F65D" w14:textId="77777777" w:rsidR="002B38A3" w:rsidRPr="00320F93" w:rsidRDefault="002B38A3" w:rsidP="00320F93">
            <w:pPr>
              <w:rPr>
                <w:rFonts w:eastAsia="Times New Roman" w:cs="Times New Roman"/>
              </w:rPr>
            </w:pPr>
            <w:r w:rsidRPr="00320F93">
              <w:rPr>
                <w:rFonts w:eastAsia="Times New Roman" w:cs="Times New Roman"/>
              </w:rPr>
              <w:t>46</w:t>
            </w:r>
          </w:p>
        </w:tc>
        <w:tc>
          <w:tcPr>
            <w:tcW w:w="598" w:type="pct"/>
            <w:tcBorders>
              <w:top w:val="single" w:sz="4" w:space="0" w:color="auto"/>
              <w:left w:val="single" w:sz="4" w:space="0" w:color="auto"/>
              <w:bottom w:val="single" w:sz="4" w:space="0" w:color="auto"/>
              <w:right w:val="nil"/>
            </w:tcBorders>
            <w:vAlign w:val="bottom"/>
          </w:tcPr>
          <w:p w14:paraId="32ECFFD7" w14:textId="77777777" w:rsidR="002B38A3" w:rsidRPr="00320F93" w:rsidRDefault="002B38A3" w:rsidP="00320F93">
            <w:pPr>
              <w:rPr>
                <w:rFonts w:eastAsia="Times New Roman" w:cs="Times New Roman"/>
              </w:rPr>
            </w:pPr>
            <w:r w:rsidRPr="00320F93">
              <w:rPr>
                <w:rFonts w:eastAsia="Times New Roman" w:cs="Times New Roman"/>
              </w:rPr>
              <w:t>57</w:t>
            </w:r>
          </w:p>
        </w:tc>
        <w:tc>
          <w:tcPr>
            <w:tcW w:w="652" w:type="pct"/>
            <w:tcBorders>
              <w:top w:val="single" w:sz="4" w:space="0" w:color="auto"/>
              <w:left w:val="single" w:sz="4" w:space="0" w:color="auto"/>
              <w:bottom w:val="single" w:sz="4" w:space="0" w:color="auto"/>
              <w:right w:val="nil"/>
            </w:tcBorders>
            <w:vAlign w:val="bottom"/>
          </w:tcPr>
          <w:p w14:paraId="491F9B78" w14:textId="77777777" w:rsidR="002B38A3" w:rsidRPr="00320F93" w:rsidRDefault="002B38A3" w:rsidP="00320F93">
            <w:pPr>
              <w:rPr>
                <w:rFonts w:eastAsia="Times New Roman" w:cs="Times New Roman"/>
              </w:rPr>
            </w:pPr>
            <w:r w:rsidRPr="00320F93">
              <w:rPr>
                <w:rFonts w:eastAsia="Times New Roman" w:cs="Times New Roman"/>
              </w:rPr>
              <w:t>44.335</w:t>
            </w:r>
          </w:p>
        </w:tc>
        <w:tc>
          <w:tcPr>
            <w:tcW w:w="546" w:type="pct"/>
            <w:tcBorders>
              <w:top w:val="single" w:sz="4" w:space="0" w:color="auto"/>
              <w:left w:val="single" w:sz="4" w:space="0" w:color="auto"/>
              <w:bottom w:val="single" w:sz="4" w:space="0" w:color="auto"/>
              <w:right w:val="nil"/>
            </w:tcBorders>
            <w:vAlign w:val="bottom"/>
          </w:tcPr>
          <w:p w14:paraId="5C9C258E" w14:textId="77777777" w:rsidR="002B38A3" w:rsidRPr="00320F93" w:rsidRDefault="002B38A3" w:rsidP="00320F93">
            <w:pPr>
              <w:rPr>
                <w:rFonts w:eastAsia="Times New Roman" w:cs="Times New Roman"/>
              </w:rPr>
            </w:pPr>
            <w:r w:rsidRPr="00320F93">
              <w:rPr>
                <w:rFonts w:eastAsia="Times New Roman" w:cs="Times New Roman"/>
              </w:rPr>
              <w:t>76</w:t>
            </w:r>
          </w:p>
        </w:tc>
        <w:tc>
          <w:tcPr>
            <w:tcW w:w="598" w:type="pct"/>
            <w:tcBorders>
              <w:top w:val="single" w:sz="4" w:space="0" w:color="auto"/>
              <w:left w:val="single" w:sz="4" w:space="0" w:color="auto"/>
              <w:bottom w:val="single" w:sz="4" w:space="0" w:color="auto"/>
              <w:right w:val="nil"/>
            </w:tcBorders>
            <w:vAlign w:val="bottom"/>
          </w:tcPr>
          <w:p w14:paraId="6D59A60E" w14:textId="77777777" w:rsidR="002B38A3" w:rsidRPr="00320F93" w:rsidRDefault="002B38A3" w:rsidP="00320F93">
            <w:pPr>
              <w:rPr>
                <w:rFonts w:eastAsia="Times New Roman" w:cs="Times New Roman"/>
              </w:rPr>
            </w:pPr>
            <w:r w:rsidRPr="00320F93">
              <w:rPr>
                <w:rFonts w:eastAsia="Times New Roman" w:cs="Times New Roman"/>
              </w:rPr>
              <w:t>2</w:t>
            </w:r>
          </w:p>
        </w:tc>
        <w:tc>
          <w:tcPr>
            <w:tcW w:w="652" w:type="pct"/>
            <w:tcBorders>
              <w:top w:val="single" w:sz="4" w:space="0" w:color="auto"/>
              <w:left w:val="single" w:sz="4" w:space="0" w:color="auto"/>
              <w:bottom w:val="single" w:sz="4" w:space="0" w:color="auto"/>
              <w:right w:val="single" w:sz="4" w:space="0" w:color="auto"/>
            </w:tcBorders>
            <w:vAlign w:val="bottom"/>
          </w:tcPr>
          <w:p w14:paraId="23444F63" w14:textId="77777777" w:rsidR="002B38A3" w:rsidRPr="00320F93" w:rsidRDefault="002B38A3" w:rsidP="00320F93">
            <w:pPr>
              <w:ind w:firstLine="26"/>
              <w:rPr>
                <w:rFonts w:eastAsia="Times New Roman" w:cs="Times New Roman"/>
              </w:rPr>
            </w:pPr>
            <w:r w:rsidRPr="00320F93">
              <w:rPr>
                <w:rFonts w:eastAsia="Times New Roman" w:cs="Times New Roman"/>
              </w:rPr>
              <w:t>44.109</w:t>
            </w:r>
          </w:p>
        </w:tc>
      </w:tr>
    </w:tbl>
    <w:p w14:paraId="1F4354DB" w14:textId="77777777" w:rsidR="002B38A3" w:rsidRPr="00320F93" w:rsidRDefault="002B38A3" w:rsidP="00320F93">
      <w:pPr>
        <w:pStyle w:val="1f2"/>
        <w:suppressAutoHyphens/>
        <w:ind w:firstLine="0"/>
        <w:outlineLvl w:val="9"/>
        <w:rPr>
          <w:sz w:val="24"/>
          <w:szCs w:val="24"/>
        </w:rPr>
      </w:pPr>
      <w:r w:rsidRPr="00320F93">
        <w:rPr>
          <w:sz w:val="24"/>
          <w:szCs w:val="24"/>
        </w:rPr>
        <w:lastRenderedPageBreak/>
        <w:t>Площадь горного отвода составляет – 1,745 (одна целая семьсот сорок пять тысячных) кв. км.</w:t>
      </w:r>
    </w:p>
    <w:p w14:paraId="751B1F5C" w14:textId="77777777" w:rsidR="002B38A3" w:rsidRPr="00320F93" w:rsidRDefault="002B38A3" w:rsidP="00320F93">
      <w:pPr>
        <w:pStyle w:val="1f2"/>
        <w:suppressAutoHyphens/>
        <w:ind w:firstLine="709"/>
        <w:outlineLvl w:val="9"/>
        <w:rPr>
          <w:sz w:val="24"/>
          <w:szCs w:val="24"/>
        </w:rPr>
      </w:pPr>
      <w:r w:rsidRPr="00320F93">
        <w:rPr>
          <w:sz w:val="24"/>
          <w:szCs w:val="24"/>
        </w:rPr>
        <w:t>Глубина отвода – 610 м. (-130 м.).</w:t>
      </w:r>
    </w:p>
    <w:p w14:paraId="2C8F0967" w14:textId="77777777" w:rsidR="002B38A3" w:rsidRPr="00320F93" w:rsidRDefault="002B38A3" w:rsidP="00320F93">
      <w:pPr>
        <w:pStyle w:val="1f2"/>
        <w:suppressAutoHyphens/>
        <w:ind w:firstLine="709"/>
        <w:outlineLvl w:val="9"/>
        <w:rPr>
          <w:sz w:val="24"/>
          <w:szCs w:val="24"/>
        </w:rPr>
      </w:pPr>
      <w:r w:rsidRPr="00320F93">
        <w:rPr>
          <w:sz w:val="24"/>
          <w:szCs w:val="24"/>
        </w:rPr>
        <w:t>Акты на право временного возмездного (долгосрочного, краткосрочного) землепользования (аренды):</w:t>
      </w:r>
    </w:p>
    <w:p w14:paraId="06688D5D" w14:textId="77777777" w:rsidR="002B38A3" w:rsidRPr="00320F93" w:rsidRDefault="002B38A3" w:rsidP="00320F93">
      <w:pPr>
        <w:pStyle w:val="1f2"/>
        <w:suppressAutoHyphens/>
        <w:ind w:firstLine="709"/>
        <w:outlineLvl w:val="9"/>
        <w:rPr>
          <w:sz w:val="24"/>
          <w:szCs w:val="24"/>
        </w:rPr>
      </w:pPr>
      <w:r w:rsidRPr="00320F93">
        <w:rPr>
          <w:sz w:val="24"/>
          <w:szCs w:val="24"/>
        </w:rPr>
        <w:t>№ 0512897</w:t>
      </w:r>
    </w:p>
    <w:p w14:paraId="7403CD33" w14:textId="77777777" w:rsidR="002B38A3" w:rsidRPr="00320F93" w:rsidRDefault="002B38A3" w:rsidP="00320F93">
      <w:pPr>
        <w:pStyle w:val="1f2"/>
        <w:suppressAutoHyphens/>
        <w:ind w:firstLine="709"/>
        <w:outlineLvl w:val="9"/>
        <w:rPr>
          <w:sz w:val="24"/>
          <w:szCs w:val="24"/>
        </w:rPr>
      </w:pPr>
      <w:r w:rsidRPr="00320F93">
        <w:rPr>
          <w:sz w:val="24"/>
          <w:szCs w:val="24"/>
        </w:rPr>
        <w:t>Кадастровый номер земельного участка: 09-102-040-1100; Право временного возмездного землепользования (аренды) на земельный участок сроком на 17 лет; Площадь земельного участка: 753.6428 Га;</w:t>
      </w:r>
    </w:p>
    <w:p w14:paraId="50E40201" w14:textId="77777777" w:rsidR="002B38A3" w:rsidRPr="00320F93" w:rsidRDefault="002B38A3" w:rsidP="00320F93">
      <w:pPr>
        <w:pStyle w:val="1f2"/>
        <w:suppressAutoHyphens/>
        <w:ind w:firstLine="709"/>
        <w:outlineLvl w:val="9"/>
        <w:rPr>
          <w:sz w:val="24"/>
          <w:szCs w:val="24"/>
        </w:rPr>
      </w:pPr>
      <w:r w:rsidRPr="00320F93">
        <w:rPr>
          <w:sz w:val="24"/>
          <w:szCs w:val="24"/>
        </w:rPr>
        <w:t xml:space="preserve">Категория земель: Земли промышленности, транспорта, связи, для нужд космического </w:t>
      </w:r>
      <w:proofErr w:type="spellStart"/>
      <w:r w:rsidRPr="00320F93">
        <w:rPr>
          <w:sz w:val="24"/>
          <w:szCs w:val="24"/>
        </w:rPr>
        <w:t>дейтельности</w:t>
      </w:r>
      <w:proofErr w:type="spellEnd"/>
      <w:r w:rsidRPr="00320F93">
        <w:rPr>
          <w:sz w:val="24"/>
          <w:szCs w:val="24"/>
        </w:rPr>
        <w:t>, обороны, национальной безопасности и иного несельскохозяйственного назначения;</w:t>
      </w:r>
    </w:p>
    <w:p w14:paraId="562DD088" w14:textId="77777777" w:rsidR="002B38A3" w:rsidRPr="00320F93" w:rsidRDefault="002B38A3" w:rsidP="00320F93">
      <w:pPr>
        <w:pStyle w:val="1f2"/>
        <w:suppressAutoHyphens/>
        <w:ind w:firstLine="709"/>
        <w:outlineLvl w:val="9"/>
        <w:rPr>
          <w:sz w:val="24"/>
          <w:szCs w:val="24"/>
        </w:rPr>
      </w:pPr>
      <w:r w:rsidRPr="00320F93">
        <w:rPr>
          <w:sz w:val="24"/>
          <w:szCs w:val="24"/>
        </w:rPr>
        <w:t>Целевое назначение земельного участка: для размещения и обслуживания</w:t>
      </w:r>
    </w:p>
    <w:p w14:paraId="36A5C806" w14:textId="77777777" w:rsidR="002B38A3" w:rsidRPr="00320F93" w:rsidRDefault="002B38A3" w:rsidP="00320F93">
      <w:pPr>
        <w:pStyle w:val="1f2"/>
        <w:suppressAutoHyphens/>
        <w:ind w:firstLine="709"/>
        <w:outlineLvl w:val="9"/>
        <w:rPr>
          <w:sz w:val="24"/>
          <w:szCs w:val="24"/>
        </w:rPr>
      </w:pPr>
      <w:r w:rsidRPr="00320F93">
        <w:rPr>
          <w:sz w:val="24"/>
          <w:szCs w:val="24"/>
        </w:rPr>
        <w:t>производственной зоны;</w:t>
      </w:r>
    </w:p>
    <w:p w14:paraId="10F7671F" w14:textId="77777777" w:rsidR="002B38A3" w:rsidRPr="00320F93" w:rsidRDefault="002B38A3" w:rsidP="00320F93">
      <w:pPr>
        <w:pStyle w:val="1f2"/>
        <w:suppressAutoHyphens/>
        <w:ind w:firstLine="709"/>
        <w:outlineLvl w:val="9"/>
        <w:rPr>
          <w:sz w:val="24"/>
          <w:szCs w:val="24"/>
        </w:rPr>
      </w:pPr>
      <w:r w:rsidRPr="00320F93">
        <w:rPr>
          <w:sz w:val="24"/>
          <w:szCs w:val="24"/>
        </w:rPr>
        <w:t>Ограничения в использовании и обременения земельного участка: Соблюдение</w:t>
      </w:r>
    </w:p>
    <w:p w14:paraId="7E3BDB09" w14:textId="77777777" w:rsidR="002B38A3" w:rsidRPr="00320F93" w:rsidRDefault="002B38A3" w:rsidP="00320F93">
      <w:pPr>
        <w:pStyle w:val="1f2"/>
        <w:suppressAutoHyphens/>
        <w:ind w:firstLine="709"/>
        <w:outlineLvl w:val="9"/>
        <w:rPr>
          <w:sz w:val="24"/>
          <w:szCs w:val="24"/>
        </w:rPr>
      </w:pPr>
      <w:r w:rsidRPr="00320F93">
        <w:rPr>
          <w:sz w:val="24"/>
          <w:szCs w:val="24"/>
        </w:rPr>
        <w:t xml:space="preserve">санитарных и экологических норм, без права распоряжения правом временного землепользования (аренды), кроме передачи в залог. Ограничение хозяйственной деятельности вдоль воздушных линий </w:t>
      </w:r>
      <w:proofErr w:type="spellStart"/>
      <w:r w:rsidRPr="00320F93">
        <w:rPr>
          <w:sz w:val="24"/>
          <w:szCs w:val="24"/>
        </w:rPr>
        <w:t>электопередач</w:t>
      </w:r>
      <w:proofErr w:type="spellEnd"/>
      <w:r w:rsidRPr="00320F93">
        <w:rPr>
          <w:sz w:val="24"/>
          <w:szCs w:val="24"/>
        </w:rPr>
        <w:t xml:space="preserve"> (10 м. по обе стороны линии от крайних проводов);</w:t>
      </w:r>
    </w:p>
    <w:p w14:paraId="594EF31C" w14:textId="77777777" w:rsidR="002B38A3" w:rsidRPr="00320F93" w:rsidRDefault="002B38A3" w:rsidP="00320F93">
      <w:pPr>
        <w:pStyle w:val="1f2"/>
        <w:suppressAutoHyphens/>
        <w:ind w:firstLine="709"/>
        <w:outlineLvl w:val="9"/>
        <w:rPr>
          <w:sz w:val="24"/>
          <w:szCs w:val="24"/>
        </w:rPr>
      </w:pPr>
      <w:r w:rsidRPr="00320F93">
        <w:rPr>
          <w:sz w:val="24"/>
          <w:szCs w:val="24"/>
        </w:rPr>
        <w:t>Делимость земельного участка: делимый.</w:t>
      </w:r>
    </w:p>
    <w:p w14:paraId="44D16957" w14:textId="77777777" w:rsidR="002B38A3" w:rsidRPr="00320F93" w:rsidRDefault="002B38A3" w:rsidP="00320F93">
      <w:pPr>
        <w:pStyle w:val="1f2"/>
        <w:suppressAutoHyphens/>
        <w:ind w:firstLine="709"/>
        <w:outlineLvl w:val="9"/>
        <w:rPr>
          <w:sz w:val="24"/>
          <w:szCs w:val="24"/>
        </w:rPr>
      </w:pPr>
      <w:r w:rsidRPr="00320F93">
        <w:rPr>
          <w:sz w:val="24"/>
          <w:szCs w:val="24"/>
        </w:rPr>
        <w:t>№ 0512613</w:t>
      </w:r>
    </w:p>
    <w:p w14:paraId="30C30539" w14:textId="77777777" w:rsidR="002B38A3" w:rsidRPr="00320F93" w:rsidRDefault="002B38A3" w:rsidP="00320F93">
      <w:pPr>
        <w:pStyle w:val="1f2"/>
        <w:suppressAutoHyphens/>
        <w:ind w:firstLine="709"/>
        <w:outlineLvl w:val="9"/>
        <w:rPr>
          <w:color w:val="000000" w:themeColor="text1"/>
          <w:sz w:val="24"/>
          <w:szCs w:val="24"/>
        </w:rPr>
      </w:pPr>
      <w:r w:rsidRPr="00320F93">
        <w:rPr>
          <w:sz w:val="24"/>
          <w:szCs w:val="24"/>
        </w:rPr>
        <w:t>Кадастровый номер земельного участка: 09-102-040-1074; Право временного возмездного землепользования (аренды) на земельный участок сроком на 49 лет; Площадь земельного участка: 83.0630 Га;</w:t>
      </w:r>
      <w:r w:rsidRPr="00320F93">
        <w:rPr>
          <w:color w:val="000000" w:themeColor="text1"/>
          <w:sz w:val="24"/>
          <w:szCs w:val="24"/>
        </w:rPr>
        <w:t xml:space="preserve"> </w:t>
      </w:r>
    </w:p>
    <w:p w14:paraId="44AC34A6"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 xml:space="preserve">Категория земель: Земли промышленности, транспорта, связи, для нужд космического </w:t>
      </w:r>
      <w:proofErr w:type="spellStart"/>
      <w:r w:rsidRPr="00320F93">
        <w:rPr>
          <w:color w:val="000000" w:themeColor="text1"/>
          <w:sz w:val="24"/>
          <w:szCs w:val="24"/>
        </w:rPr>
        <w:t>дейтельности</w:t>
      </w:r>
      <w:proofErr w:type="spellEnd"/>
      <w:r w:rsidRPr="00320F93">
        <w:rPr>
          <w:color w:val="000000" w:themeColor="text1"/>
          <w:sz w:val="24"/>
          <w:szCs w:val="24"/>
        </w:rPr>
        <w:t>, обороны, национальной безопасности и иного несельскохозяйственного назначения;</w:t>
      </w:r>
    </w:p>
    <w:p w14:paraId="1D6C8F16"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Целевое назначение земельного участка: для обслуживания объекта</w:t>
      </w:r>
    </w:p>
    <w:p w14:paraId="68B9FD1B"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(промышленная площадка);</w:t>
      </w:r>
    </w:p>
    <w:p w14:paraId="422FE4E7"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Ограничения в использовании и обременения земельного участка: Соблюдение</w:t>
      </w:r>
    </w:p>
    <w:p w14:paraId="426D4191"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санитарных и экологических норм, без права распоряжения правом временного землепользования (аренды), кроме передачи в залог;</w:t>
      </w:r>
    </w:p>
    <w:p w14:paraId="747934BC" w14:textId="77777777" w:rsidR="002B38A3" w:rsidRPr="00320F93" w:rsidRDefault="002B38A3" w:rsidP="00320F93">
      <w:pPr>
        <w:pStyle w:val="1f2"/>
        <w:suppressAutoHyphens/>
        <w:ind w:firstLine="709"/>
        <w:outlineLvl w:val="9"/>
        <w:rPr>
          <w:color w:val="000000" w:themeColor="text1"/>
          <w:sz w:val="24"/>
          <w:szCs w:val="24"/>
        </w:rPr>
      </w:pPr>
      <w:r w:rsidRPr="00320F93">
        <w:rPr>
          <w:color w:val="000000" w:themeColor="text1"/>
          <w:sz w:val="24"/>
          <w:szCs w:val="24"/>
        </w:rPr>
        <w:t>Делимость земельного участка: делимый.</w:t>
      </w:r>
    </w:p>
    <w:bookmarkEnd w:id="2"/>
    <w:p w14:paraId="68E90110" w14:textId="77777777" w:rsidR="002B38A3" w:rsidRPr="00320F93" w:rsidRDefault="002B38A3" w:rsidP="00320F93">
      <w:pPr>
        <w:ind w:firstLine="708"/>
        <w:rPr>
          <w:rFonts w:eastAsia="Times New Roman" w:cs="Times New Roman"/>
          <w:color w:val="000000" w:themeColor="text1"/>
          <w:lang w:bidi="ar-SA"/>
        </w:rPr>
      </w:pPr>
      <w:r w:rsidRPr="00320F93">
        <w:rPr>
          <w:rFonts w:eastAsia="Times New Roman" w:cs="Times New Roman"/>
          <w:color w:val="000000" w:themeColor="text1"/>
          <w:lang w:bidi="ar-SA"/>
        </w:rPr>
        <w:t xml:space="preserve">Согласно п. п. 2.2 п. 2 раздела 1 приложения 1 (карьеры и открытая добыча твердых полезных ископаемых на территории, превышающей 25 га) для которых проведение оценки воздействия на окружающую среду является обязательным. Площадь горного отвода – 1,745 км2 далее 174,5 га. </w:t>
      </w:r>
    </w:p>
    <w:p w14:paraId="4DDAAAE3" w14:textId="77777777" w:rsidR="002B38A3" w:rsidRPr="00320F93" w:rsidRDefault="002B38A3" w:rsidP="00320F93">
      <w:pPr>
        <w:ind w:firstLine="708"/>
        <w:rPr>
          <w:rFonts w:eastAsia="Times New Roman" w:cs="Times New Roman"/>
          <w:color w:val="000000" w:themeColor="text1"/>
          <w:lang w:bidi="ar-SA"/>
        </w:rPr>
      </w:pPr>
      <w:r w:rsidRPr="00320F93">
        <w:rPr>
          <w:rFonts w:eastAsia="Times New Roman" w:cs="Times New Roman"/>
          <w:color w:val="000000" w:themeColor="text1"/>
          <w:lang w:bidi="ar-SA"/>
        </w:rPr>
        <w:t>Согласно пп.2.6) п. 2 раздела 2 приложения 1 Экологического кодекса Республики Казахстан (далее – Кодекс) объект, относится к видам намечаемой деятельности и объектов, для которых проведение процедуры скрининга воздействий намечаемой деятельности является обязательным: подземная добыча твердых полезных ископаемых.</w:t>
      </w:r>
    </w:p>
    <w:p w14:paraId="58DAABC4" w14:textId="77777777" w:rsidR="002B38A3" w:rsidRPr="00320F93" w:rsidRDefault="002B38A3" w:rsidP="00320F93">
      <w:pPr>
        <w:ind w:firstLine="708"/>
        <w:rPr>
          <w:rFonts w:eastAsia="Times New Roman" w:cs="Times New Roman"/>
          <w:color w:val="000000" w:themeColor="text1"/>
          <w:lang w:bidi="ar-SA"/>
        </w:rPr>
      </w:pPr>
      <w:r w:rsidRPr="00320F93">
        <w:rPr>
          <w:rFonts w:eastAsia="Times New Roman" w:cs="Times New Roman"/>
          <w:color w:val="000000" w:themeColor="text1"/>
          <w:lang w:bidi="ar-SA"/>
        </w:rPr>
        <w:t xml:space="preserve">Согласно </w:t>
      </w:r>
      <w:proofErr w:type="spellStart"/>
      <w:r w:rsidRPr="00320F93">
        <w:rPr>
          <w:rFonts w:eastAsia="Times New Roman" w:cs="Times New Roman"/>
          <w:color w:val="000000" w:themeColor="text1"/>
          <w:lang w:bidi="ar-SA"/>
        </w:rPr>
        <w:t>пп</w:t>
      </w:r>
      <w:proofErr w:type="spellEnd"/>
      <w:r w:rsidRPr="00320F93">
        <w:rPr>
          <w:rFonts w:eastAsia="Times New Roman" w:cs="Times New Roman"/>
          <w:color w:val="000000" w:themeColor="text1"/>
          <w:lang w:bidi="ar-SA"/>
        </w:rPr>
        <w:t>. 3.1 п. 3 раздела 1 приложения 2 Экологического Кодекса РК вид намечаемой деятельности относится к объектам I категории: добыча и обогащение твердых полезных ископаемых, за исключением общераспространённых полезных ископаемых.</w:t>
      </w:r>
    </w:p>
    <w:p w14:paraId="57FC6E38" w14:textId="77777777" w:rsidR="002B38A3" w:rsidRPr="00320F93" w:rsidRDefault="002B38A3" w:rsidP="00320F93">
      <w:pPr>
        <w:ind w:firstLine="708"/>
        <w:rPr>
          <w:rFonts w:cs="Times New Roman"/>
        </w:rPr>
      </w:pPr>
      <w:r w:rsidRPr="00320F93">
        <w:rPr>
          <w:rFonts w:eastAsia="Times New Roman" w:cs="Times New Roman"/>
          <w:color w:val="000000" w:themeColor="text1"/>
          <w:lang w:bidi="ar-SA"/>
        </w:rPr>
        <w:t>Согласно приложению 1 раздела 1 Экологического кодекса Республики Казахстан, планируемая деятельность относится к видам, подлежащим обязательной оценке воздействия на окружающую среду. В соответствии с подпунктом 2.2 указанного перечня, данное требование распространяется на карьеры и открытая добыча твердых полезных ископаемых на территории, превышающей 25 га).</w:t>
      </w:r>
    </w:p>
    <w:p w14:paraId="1CB5BF0B" w14:textId="77777777" w:rsidR="002B38A3" w:rsidRPr="00320F93" w:rsidRDefault="002B38A3" w:rsidP="00320F93">
      <w:pPr>
        <w:pStyle w:val="aff2"/>
        <w:ind w:firstLine="708"/>
        <w:jc w:val="both"/>
        <w:rPr>
          <w:rFonts w:ascii="Times New Roman" w:eastAsiaTheme="minorHAnsi" w:hAnsi="Times New Roman"/>
          <w:sz w:val="24"/>
        </w:rPr>
      </w:pPr>
    </w:p>
    <w:p w14:paraId="76DBBC62" w14:textId="77777777" w:rsidR="002B38A3" w:rsidRPr="00320F93" w:rsidRDefault="002B38A3" w:rsidP="00320F93">
      <w:pPr>
        <w:widowControl/>
        <w:autoSpaceDE w:val="0"/>
        <w:autoSpaceDN w:val="0"/>
        <w:adjustRightInd w:val="0"/>
        <w:ind w:firstLine="708"/>
        <w:rPr>
          <w:rFonts w:cs="Times New Roman"/>
          <w:lang w:bidi="ar-SA"/>
        </w:rPr>
      </w:pPr>
      <w:bookmarkStart w:id="3" w:name="_Hlk169722938"/>
      <w:bookmarkStart w:id="4" w:name="_Hlk169722762"/>
      <w:bookmarkStart w:id="5" w:name="_Hlk172112222"/>
      <w:r w:rsidRPr="00320F93">
        <w:rPr>
          <w:rFonts w:cs="Times New Roman"/>
          <w:lang w:bidi="ar-SA"/>
        </w:rPr>
        <w:t>Территория рассматриваемого района относится к зоне полупустынь с резко континентальным засушливым климатом.</w:t>
      </w:r>
    </w:p>
    <w:p w14:paraId="66D6ED31"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Незначительная облачность обуславливает обилие солнечного света и тепла.</w:t>
      </w:r>
    </w:p>
    <w:p w14:paraId="5E5658BA"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Температура</w:t>
      </w:r>
    </w:p>
    <w:p w14:paraId="3196AEF0"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lastRenderedPageBreak/>
        <w:t>Среднегодовая температура воздуха по данным наблюдений метеостанции Балхаш составляет +8-10°. Лето жаркое, знойное и продолжительное, температура воздуха в это время повышается до 45°.</w:t>
      </w:r>
    </w:p>
    <w:p w14:paraId="7CC1FF15"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Безморозный период составляет 210–240 дней в году. Самым жарким месяцем, является июль со среднемесячной температурой 45о.</w:t>
      </w:r>
    </w:p>
    <w:p w14:paraId="3963B6ED"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Для района характерны малоснежные, суровые зимы продолжительностью 90–110 дней. В отдельные годы морозы достигают 40-45°.</w:t>
      </w:r>
    </w:p>
    <w:p w14:paraId="416D63F6"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Наибольшие морозы преобладают обычно в январе месяце.</w:t>
      </w:r>
    </w:p>
    <w:p w14:paraId="1CA0A13F"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Средняя из максимальных декадных высот снежного покрова за зиму составляет 10– 15 см. Запасы воды в снежном покрове в среднем изменяются от 40 до 50 мм. В отдельные зимы снежный покров не участке бывает незначительный.</w:t>
      </w:r>
    </w:p>
    <w:p w14:paraId="5956AF4C"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В марте обычно начинается снеготаяние.</w:t>
      </w:r>
    </w:p>
    <w:p w14:paraId="6D8FE666"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Средняя суточная температура выше 0° устанавливается обычно в конце второй – третьей декадах марта.</w:t>
      </w:r>
    </w:p>
    <w:p w14:paraId="4486D78F"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Переход температур через 0° осенью наступает в конце сентября.</w:t>
      </w:r>
    </w:p>
    <w:p w14:paraId="04085036"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Осень обычно отличается большой сухостью, а сентябрь является самым сухим месяцем года. Первый снегопад отмечается в среднем в конце октября начале ноября. В некоторые годы выпадение снега не наблюдается до декабря.</w:t>
      </w:r>
    </w:p>
    <w:p w14:paraId="4DF9D120"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Осадки</w:t>
      </w:r>
    </w:p>
    <w:p w14:paraId="03D8AA98"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Средняя годовая сумма атмосферных осадков 126–143 мм, наибольшая 242 мм, наименьшая 38–59 мм. До 60% атмосферных осадков выпадает с интенсивностью до 1 мм в день; слоем не менее 30 мм в сутки бывает 1 раз в 10 лет.</w:t>
      </w:r>
    </w:p>
    <w:p w14:paraId="2A154743"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Снежный покров формируется под интенсивным воздействием ветра – полный снос с выровненных незащищенных пространств и накопления в неровностях рельефа, кустарниковых зарослях.</w:t>
      </w:r>
    </w:p>
    <w:p w14:paraId="0D5B981B"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Расположение района работ в относительно низких широтах, благоприятствует наибольшему притоку солнечной энергии с суммарной радиацией 130-150 ккал/см2 и продолжительному солнечному слиянию 2700-3000 ч/год.</w:t>
      </w:r>
    </w:p>
    <w:p w14:paraId="0DE6F138"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В результате чего, осадки, выпадающие за теплый период года, за исключением ливней, почти полностью расходуются на испарение. Испарение с водной поверхности 1013 мм в год.</w:t>
      </w:r>
    </w:p>
    <w:p w14:paraId="6FC0A7AA"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Атмосферные осадки на рассматриваемой территории распределяется относительно равномерно. Наибольшее количество их выпадает в весенний период.</w:t>
      </w:r>
    </w:p>
    <w:p w14:paraId="4CED190C"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Осадки в весенне-летний период более интенсивны, чем зимой и чаше носят ливневый характер. Наименьшее количество осадков выпадает в августе-сентябре. В отдельные засушливые годы осадки в эти месяцы отсутствуют совсем.</w:t>
      </w:r>
    </w:p>
    <w:p w14:paraId="3EE6B79A"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Дожди идут с апреля по октябрь. Первый снег выпадает в начале ноября. Устойчивые морозы и постоянный снеговой покров устанавливаются в конце ноября и сохраняются до середины марта. Средняя мощность снежного покрова - 20 см (в логах – до 1,5 м). Глубина промерзания грунта 0,5–1,5 м. </w:t>
      </w:r>
    </w:p>
    <w:p w14:paraId="341E6B68"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Продолжительность безморозного периода в среднем - 230 дней. Весенняя распутица (третья декада марта – первая половина апреля) совпадает по времени с паводковым периодом. Осенняя распутица выражена менее отчетливо и обычно наблюдается в октябре. </w:t>
      </w:r>
    </w:p>
    <w:p w14:paraId="0E0B542B" w14:textId="77777777" w:rsidR="002B38A3" w:rsidRPr="00320F93" w:rsidRDefault="002B38A3" w:rsidP="00320F93">
      <w:pPr>
        <w:widowControl/>
        <w:autoSpaceDE w:val="0"/>
        <w:autoSpaceDN w:val="0"/>
        <w:adjustRightInd w:val="0"/>
        <w:ind w:firstLine="708"/>
        <w:rPr>
          <w:rFonts w:cs="Times New Roman"/>
        </w:rPr>
      </w:pPr>
      <w:r w:rsidRPr="00320F93">
        <w:rPr>
          <w:rFonts w:cs="Times New Roman"/>
          <w:lang w:bidi="ar-SA"/>
        </w:rPr>
        <w:t>Ветры в районе постоянные, в основном юго-западного направления, число штилей не превышает 6% от общего числа наблюдений.</w:t>
      </w:r>
    </w:p>
    <w:p w14:paraId="63A8B1DD" w14:textId="77777777" w:rsidR="002B38A3" w:rsidRPr="00320F93" w:rsidRDefault="002B38A3" w:rsidP="00320F93">
      <w:pPr>
        <w:ind w:firstLine="708"/>
        <w:rPr>
          <w:rFonts w:cs="Times New Roman"/>
        </w:rPr>
      </w:pPr>
      <w:r w:rsidRPr="00320F93">
        <w:rPr>
          <w:rFonts w:cs="Times New Roman"/>
        </w:rPr>
        <w:t>Метеорологические характеристики и коэффициенты, определяющие условия рассеивания загрязняющих веществ в атмосфере в соответствии с РНД 211.2.01.01-97 приведены в таблице 1.1.</w:t>
      </w:r>
    </w:p>
    <w:p w14:paraId="59BC469F" w14:textId="77777777" w:rsidR="002B38A3" w:rsidRPr="00320F93" w:rsidRDefault="002B38A3" w:rsidP="00320F93">
      <w:pPr>
        <w:rPr>
          <w:rFonts w:cs="Times New Roman"/>
        </w:rPr>
      </w:pPr>
    </w:p>
    <w:p w14:paraId="26EE2BB6" w14:textId="77777777" w:rsidR="002B38A3" w:rsidRPr="00320F93" w:rsidRDefault="002B38A3" w:rsidP="00320F93">
      <w:pPr>
        <w:jc w:val="center"/>
        <w:rPr>
          <w:rFonts w:cs="Times New Roman"/>
          <w:b/>
          <w:bCs/>
        </w:rPr>
      </w:pPr>
      <w:bookmarkStart w:id="6" w:name="_Toc154664625"/>
      <w:r w:rsidRPr="00320F93">
        <w:rPr>
          <w:rFonts w:cs="Times New Roman"/>
          <w:b/>
          <w:bCs/>
        </w:rPr>
        <w:t xml:space="preserve">Таблица </w:t>
      </w:r>
      <w:r w:rsidRPr="00320F93">
        <w:rPr>
          <w:rFonts w:cs="Times New Roman"/>
          <w:b/>
          <w:bCs/>
        </w:rPr>
        <w:fldChar w:fldCharType="begin"/>
      </w:r>
      <w:r w:rsidRPr="00320F93">
        <w:rPr>
          <w:rFonts w:cs="Times New Roman"/>
          <w:b/>
          <w:bCs/>
        </w:rPr>
        <w:instrText xml:space="preserve"> STYLEREF 1 \s </w:instrText>
      </w:r>
      <w:r w:rsidRPr="00320F93">
        <w:rPr>
          <w:rFonts w:cs="Times New Roman"/>
          <w:b/>
          <w:bCs/>
        </w:rPr>
        <w:fldChar w:fldCharType="separate"/>
      </w:r>
      <w:r w:rsidRPr="00320F93">
        <w:rPr>
          <w:rFonts w:cs="Times New Roman"/>
          <w:b/>
          <w:bCs/>
          <w:noProof/>
        </w:rPr>
        <w:t>1</w:t>
      </w:r>
      <w:r w:rsidRPr="00320F93">
        <w:rPr>
          <w:rFonts w:cs="Times New Roman"/>
          <w:b/>
          <w:bCs/>
          <w:noProof/>
        </w:rPr>
        <w:fldChar w:fldCharType="end"/>
      </w:r>
      <w:r w:rsidRPr="00320F93">
        <w:rPr>
          <w:rFonts w:cs="Times New Roman"/>
          <w:b/>
          <w:bCs/>
        </w:rPr>
        <w:t>.2 Метеорологические характеристики и коэффициенты, определяющие условия рассеивания загрязняющих веществ в атмосфере</w:t>
      </w:r>
      <w:bookmarkEnd w:id="6"/>
    </w:p>
    <w:p w14:paraId="1A0FB8D1" w14:textId="77777777" w:rsidR="002B38A3" w:rsidRPr="00320F93" w:rsidRDefault="002B38A3" w:rsidP="00320F93">
      <w:pPr>
        <w:rPr>
          <w:rFonts w:cs="Times New Roman"/>
        </w:rPr>
      </w:pPr>
    </w:p>
    <w:tbl>
      <w:tblPr>
        <w:tblW w:w="5000" w:type="pct"/>
        <w:tblCellMar>
          <w:left w:w="0" w:type="dxa"/>
          <w:right w:w="0" w:type="dxa"/>
        </w:tblCellMar>
        <w:tblLook w:val="0000" w:firstRow="0" w:lastRow="0" w:firstColumn="0" w:lastColumn="0" w:noHBand="0" w:noVBand="0"/>
      </w:tblPr>
      <w:tblGrid>
        <w:gridCol w:w="6818"/>
        <w:gridCol w:w="2964"/>
      </w:tblGrid>
      <w:tr w:rsidR="002B38A3" w:rsidRPr="00320F93" w14:paraId="5B697134" w14:textId="77777777" w:rsidTr="00CB6A4C">
        <w:tc>
          <w:tcPr>
            <w:tcW w:w="5000" w:type="pct"/>
            <w:gridSpan w:val="2"/>
            <w:tcBorders>
              <w:top w:val="nil"/>
              <w:left w:val="nil"/>
              <w:bottom w:val="nil"/>
              <w:right w:val="nil"/>
            </w:tcBorders>
          </w:tcPr>
          <w:p w14:paraId="6831D947" w14:textId="77777777" w:rsidR="002B38A3" w:rsidRPr="00320F93" w:rsidRDefault="002B38A3" w:rsidP="00320F93">
            <w:pPr>
              <w:autoSpaceDE w:val="0"/>
              <w:autoSpaceDN w:val="0"/>
              <w:adjustRightInd w:val="0"/>
              <w:jc w:val="center"/>
              <w:rPr>
                <w:rFonts w:cs="Times New Roman"/>
              </w:rPr>
            </w:pPr>
            <w:r w:rsidRPr="00320F93">
              <w:rPr>
                <w:rFonts w:cs="Times New Roman"/>
              </w:rPr>
              <w:t>Метеорологические характеристики и коэффициенты,</w:t>
            </w:r>
          </w:p>
        </w:tc>
      </w:tr>
      <w:tr w:rsidR="002B38A3" w:rsidRPr="00320F93" w14:paraId="6E9ECB75" w14:textId="77777777" w:rsidTr="00CB6A4C">
        <w:tc>
          <w:tcPr>
            <w:tcW w:w="5000" w:type="pct"/>
            <w:gridSpan w:val="2"/>
            <w:tcBorders>
              <w:top w:val="nil"/>
              <w:left w:val="nil"/>
              <w:bottom w:val="nil"/>
              <w:right w:val="nil"/>
            </w:tcBorders>
          </w:tcPr>
          <w:p w14:paraId="7728ADC1" w14:textId="77777777" w:rsidR="002B38A3" w:rsidRPr="00320F93" w:rsidRDefault="002B38A3" w:rsidP="00320F93">
            <w:pPr>
              <w:autoSpaceDE w:val="0"/>
              <w:autoSpaceDN w:val="0"/>
              <w:adjustRightInd w:val="0"/>
              <w:jc w:val="center"/>
              <w:rPr>
                <w:rFonts w:cs="Times New Roman"/>
              </w:rPr>
            </w:pPr>
            <w:r w:rsidRPr="00320F93">
              <w:rPr>
                <w:rFonts w:cs="Times New Roman"/>
              </w:rPr>
              <w:lastRenderedPageBreak/>
              <w:t>определяющие условия рассеивания загрязняющих веществ</w:t>
            </w:r>
          </w:p>
        </w:tc>
      </w:tr>
      <w:tr w:rsidR="002B38A3" w:rsidRPr="00320F93" w14:paraId="072A1175" w14:textId="77777777" w:rsidTr="00CB6A4C">
        <w:tc>
          <w:tcPr>
            <w:tcW w:w="5000" w:type="pct"/>
            <w:gridSpan w:val="2"/>
            <w:tcBorders>
              <w:top w:val="nil"/>
              <w:left w:val="nil"/>
              <w:bottom w:val="nil"/>
              <w:right w:val="nil"/>
            </w:tcBorders>
          </w:tcPr>
          <w:p w14:paraId="5CF03B91" w14:textId="77777777" w:rsidR="002B38A3" w:rsidRPr="00320F93" w:rsidRDefault="002B38A3" w:rsidP="00320F93">
            <w:pPr>
              <w:autoSpaceDE w:val="0"/>
              <w:autoSpaceDN w:val="0"/>
              <w:adjustRightInd w:val="0"/>
              <w:jc w:val="center"/>
              <w:rPr>
                <w:rFonts w:cs="Times New Roman"/>
              </w:rPr>
            </w:pPr>
            <w:r w:rsidRPr="00320F93">
              <w:rPr>
                <w:rFonts w:cs="Times New Roman"/>
              </w:rPr>
              <w:t>в атмосфере города Карагандинская область</w:t>
            </w:r>
          </w:p>
        </w:tc>
      </w:tr>
      <w:tr w:rsidR="002B38A3" w:rsidRPr="00320F93" w14:paraId="4D0EB32D" w14:textId="77777777" w:rsidTr="00CB6A4C">
        <w:tc>
          <w:tcPr>
            <w:tcW w:w="5000" w:type="pct"/>
            <w:gridSpan w:val="2"/>
            <w:tcBorders>
              <w:top w:val="nil"/>
              <w:left w:val="nil"/>
              <w:bottom w:val="nil"/>
              <w:right w:val="nil"/>
            </w:tcBorders>
          </w:tcPr>
          <w:p w14:paraId="73EC5891" w14:textId="77777777" w:rsidR="002B38A3" w:rsidRPr="00320F93" w:rsidRDefault="002B38A3" w:rsidP="00320F93">
            <w:pPr>
              <w:autoSpaceDE w:val="0"/>
              <w:autoSpaceDN w:val="0"/>
              <w:adjustRightInd w:val="0"/>
              <w:jc w:val="center"/>
              <w:rPr>
                <w:rFonts w:cs="Times New Roman"/>
              </w:rPr>
            </w:pPr>
          </w:p>
        </w:tc>
      </w:tr>
      <w:tr w:rsidR="002B38A3" w:rsidRPr="00320F93" w14:paraId="4A212CB2"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47FCB2F8" w14:textId="77777777" w:rsidR="002B38A3" w:rsidRPr="00320F93" w:rsidRDefault="002B38A3" w:rsidP="00320F93">
            <w:pPr>
              <w:autoSpaceDE w:val="0"/>
              <w:autoSpaceDN w:val="0"/>
              <w:adjustRightInd w:val="0"/>
              <w:jc w:val="center"/>
              <w:rPr>
                <w:rFonts w:cs="Times New Roman"/>
              </w:rPr>
            </w:pPr>
            <w:proofErr w:type="spellStart"/>
            <w:r w:rsidRPr="00320F93">
              <w:rPr>
                <w:rFonts w:cs="Times New Roman"/>
              </w:rPr>
              <w:t>Hаименование</w:t>
            </w:r>
            <w:proofErr w:type="spellEnd"/>
            <w:r w:rsidRPr="00320F93">
              <w:rPr>
                <w:rFonts w:cs="Times New Roman"/>
              </w:rPr>
              <w:t xml:space="preserve"> характеристик</w:t>
            </w:r>
          </w:p>
        </w:tc>
        <w:tc>
          <w:tcPr>
            <w:tcW w:w="1515" w:type="pct"/>
            <w:tcBorders>
              <w:top w:val="single" w:sz="6" w:space="0" w:color="auto"/>
              <w:left w:val="single" w:sz="6" w:space="0" w:color="auto"/>
              <w:bottom w:val="nil"/>
              <w:right w:val="single" w:sz="6" w:space="0" w:color="auto"/>
            </w:tcBorders>
          </w:tcPr>
          <w:p w14:paraId="446AA3F8" w14:textId="77777777" w:rsidR="002B38A3" w:rsidRPr="00320F93" w:rsidRDefault="002B38A3" w:rsidP="00320F93">
            <w:pPr>
              <w:autoSpaceDE w:val="0"/>
              <w:autoSpaceDN w:val="0"/>
              <w:adjustRightInd w:val="0"/>
              <w:jc w:val="center"/>
              <w:rPr>
                <w:rFonts w:cs="Times New Roman"/>
              </w:rPr>
            </w:pPr>
            <w:r w:rsidRPr="00320F93">
              <w:rPr>
                <w:rFonts w:cs="Times New Roman"/>
              </w:rPr>
              <w:t>Величина</w:t>
            </w:r>
          </w:p>
        </w:tc>
      </w:tr>
      <w:tr w:rsidR="002B38A3" w:rsidRPr="00320F93" w14:paraId="133793D2"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75BC8D11"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Pr>
          <w:p w14:paraId="5D7CAE4C" w14:textId="77777777" w:rsidR="002B38A3" w:rsidRPr="00320F93" w:rsidRDefault="002B38A3" w:rsidP="00320F93">
            <w:pPr>
              <w:autoSpaceDE w:val="0"/>
              <w:autoSpaceDN w:val="0"/>
              <w:adjustRightInd w:val="0"/>
              <w:jc w:val="center"/>
              <w:rPr>
                <w:rFonts w:cs="Times New Roman"/>
              </w:rPr>
            </w:pPr>
          </w:p>
        </w:tc>
      </w:tr>
      <w:tr w:rsidR="002B38A3" w:rsidRPr="00320F93" w14:paraId="2504AC71"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562E9C94" w14:textId="77777777" w:rsidR="002B38A3" w:rsidRPr="00320F93" w:rsidRDefault="002B38A3" w:rsidP="00320F93">
            <w:pPr>
              <w:autoSpaceDE w:val="0"/>
              <w:autoSpaceDN w:val="0"/>
              <w:adjustRightInd w:val="0"/>
              <w:jc w:val="center"/>
              <w:rPr>
                <w:rFonts w:cs="Times New Roman"/>
              </w:rPr>
            </w:pPr>
            <w:r w:rsidRPr="00320F93">
              <w:rPr>
                <w:rFonts w:cs="Times New Roman"/>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Pr>
          <w:p w14:paraId="5539C9EF" w14:textId="77777777" w:rsidR="002B38A3" w:rsidRPr="00320F93" w:rsidRDefault="002B38A3" w:rsidP="00320F93">
            <w:pPr>
              <w:autoSpaceDE w:val="0"/>
              <w:autoSpaceDN w:val="0"/>
              <w:adjustRightInd w:val="0"/>
              <w:jc w:val="center"/>
              <w:rPr>
                <w:rFonts w:cs="Times New Roman"/>
              </w:rPr>
            </w:pPr>
            <w:r w:rsidRPr="00320F93">
              <w:rPr>
                <w:rFonts w:cs="Times New Roman"/>
              </w:rPr>
              <w:t>200</w:t>
            </w:r>
          </w:p>
        </w:tc>
      </w:tr>
      <w:tr w:rsidR="002B38A3" w:rsidRPr="00320F93" w14:paraId="6BCE013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F5843FE" w14:textId="77777777" w:rsidR="002B38A3" w:rsidRPr="00320F93" w:rsidRDefault="002B38A3" w:rsidP="00320F93">
            <w:pPr>
              <w:autoSpaceDE w:val="0"/>
              <w:autoSpaceDN w:val="0"/>
              <w:adjustRightInd w:val="0"/>
              <w:jc w:val="center"/>
              <w:rPr>
                <w:rFonts w:cs="Times New Roman"/>
              </w:rPr>
            </w:pPr>
            <w:r w:rsidRPr="00320F93">
              <w:rPr>
                <w:rFonts w:cs="Times New Roman"/>
              </w:rPr>
              <w:t>атмосферы, А</w:t>
            </w:r>
          </w:p>
        </w:tc>
        <w:tc>
          <w:tcPr>
            <w:tcW w:w="1515" w:type="pct"/>
            <w:tcBorders>
              <w:top w:val="nil"/>
              <w:left w:val="single" w:sz="6" w:space="0" w:color="auto"/>
              <w:bottom w:val="nil"/>
              <w:right w:val="single" w:sz="6" w:space="0" w:color="auto"/>
            </w:tcBorders>
          </w:tcPr>
          <w:p w14:paraId="3835320D" w14:textId="77777777" w:rsidR="002B38A3" w:rsidRPr="00320F93" w:rsidRDefault="002B38A3" w:rsidP="00320F93">
            <w:pPr>
              <w:autoSpaceDE w:val="0"/>
              <w:autoSpaceDN w:val="0"/>
              <w:adjustRightInd w:val="0"/>
              <w:jc w:val="center"/>
              <w:rPr>
                <w:rFonts w:cs="Times New Roman"/>
              </w:rPr>
            </w:pPr>
          </w:p>
        </w:tc>
      </w:tr>
      <w:tr w:rsidR="002B38A3" w:rsidRPr="00320F93" w14:paraId="26D80935"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910F19E"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7A123068" w14:textId="77777777" w:rsidR="002B38A3" w:rsidRPr="00320F93" w:rsidRDefault="002B38A3" w:rsidP="00320F93">
            <w:pPr>
              <w:autoSpaceDE w:val="0"/>
              <w:autoSpaceDN w:val="0"/>
              <w:adjustRightInd w:val="0"/>
              <w:jc w:val="center"/>
              <w:rPr>
                <w:rFonts w:cs="Times New Roman"/>
              </w:rPr>
            </w:pPr>
          </w:p>
        </w:tc>
      </w:tr>
      <w:tr w:rsidR="002B38A3" w:rsidRPr="00320F93" w14:paraId="0624860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8E600CF" w14:textId="77777777" w:rsidR="002B38A3" w:rsidRPr="00320F93" w:rsidRDefault="002B38A3" w:rsidP="00320F93">
            <w:pPr>
              <w:autoSpaceDE w:val="0"/>
              <w:autoSpaceDN w:val="0"/>
              <w:adjustRightInd w:val="0"/>
              <w:jc w:val="center"/>
              <w:rPr>
                <w:rFonts w:cs="Times New Roman"/>
              </w:rPr>
            </w:pPr>
            <w:r w:rsidRPr="00320F93">
              <w:rPr>
                <w:rFonts w:cs="Times New Roman"/>
              </w:rPr>
              <w:t>Коэффициент рельефа местности в городе</w:t>
            </w:r>
          </w:p>
        </w:tc>
        <w:tc>
          <w:tcPr>
            <w:tcW w:w="1515" w:type="pct"/>
            <w:tcBorders>
              <w:top w:val="nil"/>
              <w:left w:val="single" w:sz="6" w:space="0" w:color="auto"/>
              <w:bottom w:val="nil"/>
              <w:right w:val="single" w:sz="6" w:space="0" w:color="auto"/>
            </w:tcBorders>
          </w:tcPr>
          <w:p w14:paraId="3AB9D4C6" w14:textId="77777777" w:rsidR="002B38A3" w:rsidRPr="00320F93" w:rsidRDefault="002B38A3" w:rsidP="00320F93">
            <w:pPr>
              <w:autoSpaceDE w:val="0"/>
              <w:autoSpaceDN w:val="0"/>
              <w:adjustRightInd w:val="0"/>
              <w:jc w:val="center"/>
              <w:rPr>
                <w:rFonts w:cs="Times New Roman"/>
              </w:rPr>
            </w:pPr>
            <w:r w:rsidRPr="00320F93">
              <w:rPr>
                <w:rFonts w:cs="Times New Roman"/>
              </w:rPr>
              <w:t>1.00</w:t>
            </w:r>
          </w:p>
        </w:tc>
      </w:tr>
      <w:tr w:rsidR="002B38A3" w:rsidRPr="00320F93" w14:paraId="24FD2A50"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23662B4"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3B757B04" w14:textId="77777777" w:rsidR="002B38A3" w:rsidRPr="00320F93" w:rsidRDefault="002B38A3" w:rsidP="00320F93">
            <w:pPr>
              <w:autoSpaceDE w:val="0"/>
              <w:autoSpaceDN w:val="0"/>
              <w:adjustRightInd w:val="0"/>
              <w:jc w:val="center"/>
              <w:rPr>
                <w:rFonts w:cs="Times New Roman"/>
              </w:rPr>
            </w:pPr>
          </w:p>
        </w:tc>
      </w:tr>
      <w:tr w:rsidR="002B38A3" w:rsidRPr="00320F93" w14:paraId="7AA004C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F4CFB15" w14:textId="77777777" w:rsidR="002B38A3" w:rsidRPr="00320F93" w:rsidRDefault="002B38A3" w:rsidP="00320F93">
            <w:pPr>
              <w:autoSpaceDE w:val="0"/>
              <w:autoSpaceDN w:val="0"/>
              <w:adjustRightInd w:val="0"/>
              <w:jc w:val="center"/>
              <w:rPr>
                <w:rFonts w:cs="Times New Roman"/>
              </w:rPr>
            </w:pPr>
            <w:r w:rsidRPr="00320F93">
              <w:rPr>
                <w:rFonts w:cs="Times New Roman"/>
              </w:rPr>
              <w:t>Средняя максимальная температура наружного</w:t>
            </w:r>
          </w:p>
        </w:tc>
        <w:tc>
          <w:tcPr>
            <w:tcW w:w="1515" w:type="pct"/>
            <w:tcBorders>
              <w:top w:val="nil"/>
              <w:left w:val="single" w:sz="6" w:space="0" w:color="auto"/>
              <w:bottom w:val="nil"/>
              <w:right w:val="single" w:sz="6" w:space="0" w:color="auto"/>
            </w:tcBorders>
          </w:tcPr>
          <w:p w14:paraId="67491B0F" w14:textId="77777777" w:rsidR="002B38A3" w:rsidRPr="00320F93" w:rsidRDefault="002B38A3" w:rsidP="00320F93">
            <w:pPr>
              <w:autoSpaceDE w:val="0"/>
              <w:autoSpaceDN w:val="0"/>
              <w:adjustRightInd w:val="0"/>
              <w:jc w:val="center"/>
              <w:rPr>
                <w:rFonts w:cs="Times New Roman"/>
              </w:rPr>
            </w:pPr>
            <w:r w:rsidRPr="00320F93">
              <w:rPr>
                <w:rFonts w:cs="Times New Roman"/>
              </w:rPr>
              <w:t>20.9</w:t>
            </w:r>
          </w:p>
        </w:tc>
      </w:tr>
      <w:tr w:rsidR="002B38A3" w:rsidRPr="00320F93" w14:paraId="7B1161D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7E37F69" w14:textId="77777777" w:rsidR="002B38A3" w:rsidRPr="00320F93" w:rsidRDefault="002B38A3" w:rsidP="00320F93">
            <w:pPr>
              <w:autoSpaceDE w:val="0"/>
              <w:autoSpaceDN w:val="0"/>
              <w:adjustRightInd w:val="0"/>
              <w:jc w:val="right"/>
              <w:rPr>
                <w:rFonts w:cs="Times New Roman"/>
              </w:rPr>
            </w:pPr>
            <w:r w:rsidRPr="00320F93">
              <w:rPr>
                <w:rFonts w:cs="Times New Roman"/>
              </w:rPr>
              <w:t xml:space="preserve">воздуха наиболее жаркого месяца года, </w:t>
            </w:r>
            <w:proofErr w:type="spellStart"/>
            <w:r w:rsidRPr="00320F93">
              <w:rPr>
                <w:rFonts w:cs="Times New Roman"/>
              </w:rPr>
              <w:t>град.С</w:t>
            </w:r>
            <w:proofErr w:type="spellEnd"/>
          </w:p>
        </w:tc>
        <w:tc>
          <w:tcPr>
            <w:tcW w:w="1515" w:type="pct"/>
            <w:tcBorders>
              <w:top w:val="nil"/>
              <w:left w:val="single" w:sz="6" w:space="0" w:color="auto"/>
              <w:bottom w:val="nil"/>
              <w:right w:val="single" w:sz="6" w:space="0" w:color="auto"/>
            </w:tcBorders>
          </w:tcPr>
          <w:p w14:paraId="1D9BBF94" w14:textId="77777777" w:rsidR="002B38A3" w:rsidRPr="00320F93" w:rsidRDefault="002B38A3" w:rsidP="00320F93">
            <w:pPr>
              <w:autoSpaceDE w:val="0"/>
              <w:autoSpaceDN w:val="0"/>
              <w:adjustRightInd w:val="0"/>
              <w:jc w:val="right"/>
              <w:rPr>
                <w:rFonts w:cs="Times New Roman"/>
              </w:rPr>
            </w:pPr>
          </w:p>
        </w:tc>
      </w:tr>
      <w:tr w:rsidR="002B38A3" w:rsidRPr="00320F93" w14:paraId="78B0A0C5"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4E33D1C" w14:textId="77777777" w:rsidR="002B38A3" w:rsidRPr="00320F93" w:rsidRDefault="002B38A3" w:rsidP="00320F93">
            <w:pPr>
              <w:autoSpaceDE w:val="0"/>
              <w:autoSpaceDN w:val="0"/>
              <w:adjustRightInd w:val="0"/>
              <w:jc w:val="right"/>
              <w:rPr>
                <w:rFonts w:cs="Times New Roman"/>
              </w:rPr>
            </w:pPr>
          </w:p>
        </w:tc>
        <w:tc>
          <w:tcPr>
            <w:tcW w:w="1515" w:type="pct"/>
            <w:tcBorders>
              <w:top w:val="nil"/>
              <w:left w:val="single" w:sz="6" w:space="0" w:color="auto"/>
              <w:bottom w:val="nil"/>
              <w:right w:val="single" w:sz="6" w:space="0" w:color="auto"/>
            </w:tcBorders>
          </w:tcPr>
          <w:p w14:paraId="7CAC4A70" w14:textId="77777777" w:rsidR="002B38A3" w:rsidRPr="00320F93" w:rsidRDefault="002B38A3" w:rsidP="00320F93">
            <w:pPr>
              <w:autoSpaceDE w:val="0"/>
              <w:autoSpaceDN w:val="0"/>
              <w:adjustRightInd w:val="0"/>
              <w:jc w:val="right"/>
              <w:rPr>
                <w:rFonts w:cs="Times New Roman"/>
              </w:rPr>
            </w:pPr>
          </w:p>
        </w:tc>
      </w:tr>
      <w:tr w:rsidR="002B38A3" w:rsidRPr="00320F93" w14:paraId="03D3468E"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B14AFF6" w14:textId="77777777" w:rsidR="002B38A3" w:rsidRPr="00320F93" w:rsidRDefault="002B38A3" w:rsidP="00320F93">
            <w:pPr>
              <w:autoSpaceDE w:val="0"/>
              <w:autoSpaceDN w:val="0"/>
              <w:adjustRightInd w:val="0"/>
              <w:jc w:val="right"/>
              <w:rPr>
                <w:rFonts w:cs="Times New Roman"/>
              </w:rPr>
            </w:pPr>
            <w:r w:rsidRPr="00320F93">
              <w:rPr>
                <w:rFonts w:cs="Times New Roman"/>
              </w:rPr>
              <w:t xml:space="preserve">Средняя температура наружного воздуха </w:t>
            </w:r>
            <w:proofErr w:type="spellStart"/>
            <w:r w:rsidRPr="00320F93">
              <w:rPr>
                <w:rFonts w:cs="Times New Roman"/>
              </w:rPr>
              <w:t>наибо</w:t>
            </w:r>
            <w:proofErr w:type="spellEnd"/>
            <w:r w:rsidRPr="00320F93">
              <w:rPr>
                <w:rFonts w:cs="Times New Roman"/>
              </w:rPr>
              <w:t>-</w:t>
            </w:r>
          </w:p>
        </w:tc>
        <w:tc>
          <w:tcPr>
            <w:tcW w:w="1515" w:type="pct"/>
            <w:tcBorders>
              <w:top w:val="nil"/>
              <w:left w:val="single" w:sz="6" w:space="0" w:color="auto"/>
              <w:bottom w:val="nil"/>
              <w:right w:val="single" w:sz="6" w:space="0" w:color="auto"/>
            </w:tcBorders>
          </w:tcPr>
          <w:p w14:paraId="53AF36B9" w14:textId="77777777" w:rsidR="002B38A3" w:rsidRPr="00320F93" w:rsidRDefault="002B38A3" w:rsidP="00320F93">
            <w:pPr>
              <w:autoSpaceDE w:val="0"/>
              <w:autoSpaceDN w:val="0"/>
              <w:adjustRightInd w:val="0"/>
              <w:jc w:val="center"/>
              <w:rPr>
                <w:rFonts w:cs="Times New Roman"/>
              </w:rPr>
            </w:pPr>
            <w:r w:rsidRPr="00320F93">
              <w:rPr>
                <w:rFonts w:cs="Times New Roman"/>
              </w:rPr>
              <w:t>-15.1</w:t>
            </w:r>
          </w:p>
        </w:tc>
      </w:tr>
      <w:tr w:rsidR="002B38A3" w:rsidRPr="00320F93" w14:paraId="17107B0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B4665EA" w14:textId="77777777" w:rsidR="002B38A3" w:rsidRPr="00320F93" w:rsidRDefault="002B38A3" w:rsidP="00320F93">
            <w:pPr>
              <w:autoSpaceDE w:val="0"/>
              <w:autoSpaceDN w:val="0"/>
              <w:adjustRightInd w:val="0"/>
              <w:jc w:val="right"/>
              <w:rPr>
                <w:rFonts w:cs="Times New Roman"/>
              </w:rPr>
            </w:pPr>
            <w:r w:rsidRPr="00320F93">
              <w:rPr>
                <w:rFonts w:cs="Times New Roman"/>
              </w:rPr>
              <w:t>лее холодного месяца (для котельных, работа-</w:t>
            </w:r>
          </w:p>
        </w:tc>
        <w:tc>
          <w:tcPr>
            <w:tcW w:w="1515" w:type="pct"/>
            <w:tcBorders>
              <w:top w:val="nil"/>
              <w:left w:val="single" w:sz="6" w:space="0" w:color="auto"/>
              <w:bottom w:val="nil"/>
              <w:right w:val="single" w:sz="6" w:space="0" w:color="auto"/>
            </w:tcBorders>
          </w:tcPr>
          <w:p w14:paraId="36C0A1EB" w14:textId="77777777" w:rsidR="002B38A3" w:rsidRPr="00320F93" w:rsidRDefault="002B38A3" w:rsidP="00320F93">
            <w:pPr>
              <w:autoSpaceDE w:val="0"/>
              <w:autoSpaceDN w:val="0"/>
              <w:adjustRightInd w:val="0"/>
              <w:jc w:val="right"/>
              <w:rPr>
                <w:rFonts w:cs="Times New Roman"/>
              </w:rPr>
            </w:pPr>
          </w:p>
        </w:tc>
      </w:tr>
      <w:tr w:rsidR="002B38A3" w:rsidRPr="00320F93" w14:paraId="2ACBFED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4CA065" w14:textId="77777777" w:rsidR="002B38A3" w:rsidRPr="00320F93" w:rsidRDefault="002B38A3" w:rsidP="00320F93">
            <w:pPr>
              <w:autoSpaceDE w:val="0"/>
              <w:autoSpaceDN w:val="0"/>
              <w:adjustRightInd w:val="0"/>
              <w:jc w:val="center"/>
              <w:rPr>
                <w:rFonts w:cs="Times New Roman"/>
              </w:rPr>
            </w:pPr>
            <w:proofErr w:type="spellStart"/>
            <w:r w:rsidRPr="00320F93">
              <w:rPr>
                <w:rFonts w:cs="Times New Roman"/>
              </w:rPr>
              <w:t>ющих</w:t>
            </w:r>
            <w:proofErr w:type="spellEnd"/>
            <w:r w:rsidRPr="00320F93">
              <w:rPr>
                <w:rFonts w:cs="Times New Roman"/>
              </w:rPr>
              <w:t xml:space="preserve"> по отопительному графику), град С</w:t>
            </w:r>
          </w:p>
        </w:tc>
        <w:tc>
          <w:tcPr>
            <w:tcW w:w="1515" w:type="pct"/>
            <w:tcBorders>
              <w:top w:val="nil"/>
              <w:left w:val="single" w:sz="6" w:space="0" w:color="auto"/>
              <w:bottom w:val="nil"/>
              <w:right w:val="single" w:sz="6" w:space="0" w:color="auto"/>
            </w:tcBorders>
          </w:tcPr>
          <w:p w14:paraId="0CB22F44" w14:textId="77777777" w:rsidR="002B38A3" w:rsidRPr="00320F93" w:rsidRDefault="002B38A3" w:rsidP="00320F93">
            <w:pPr>
              <w:autoSpaceDE w:val="0"/>
              <w:autoSpaceDN w:val="0"/>
              <w:adjustRightInd w:val="0"/>
              <w:jc w:val="center"/>
              <w:rPr>
                <w:rFonts w:cs="Times New Roman"/>
              </w:rPr>
            </w:pPr>
          </w:p>
        </w:tc>
      </w:tr>
      <w:tr w:rsidR="002B38A3" w:rsidRPr="00320F93" w14:paraId="3896F44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FBA430"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46D6C6D7" w14:textId="77777777" w:rsidR="002B38A3" w:rsidRPr="00320F93" w:rsidRDefault="002B38A3" w:rsidP="00320F93">
            <w:pPr>
              <w:autoSpaceDE w:val="0"/>
              <w:autoSpaceDN w:val="0"/>
              <w:adjustRightInd w:val="0"/>
              <w:jc w:val="center"/>
              <w:rPr>
                <w:rFonts w:cs="Times New Roman"/>
              </w:rPr>
            </w:pPr>
          </w:p>
        </w:tc>
      </w:tr>
      <w:tr w:rsidR="002B38A3" w:rsidRPr="00320F93" w14:paraId="330A6BB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2254CC4" w14:textId="77777777" w:rsidR="002B38A3" w:rsidRPr="00320F93" w:rsidRDefault="002B38A3" w:rsidP="00320F93">
            <w:pPr>
              <w:autoSpaceDE w:val="0"/>
              <w:autoSpaceDN w:val="0"/>
              <w:adjustRightInd w:val="0"/>
              <w:jc w:val="center"/>
              <w:rPr>
                <w:rFonts w:cs="Times New Roman"/>
              </w:rPr>
            </w:pPr>
            <w:r w:rsidRPr="00320F93">
              <w:rPr>
                <w:rFonts w:cs="Times New Roman"/>
              </w:rPr>
              <w:t>Среднегодовая роза ветров, %</w:t>
            </w:r>
          </w:p>
        </w:tc>
        <w:tc>
          <w:tcPr>
            <w:tcW w:w="1515" w:type="pct"/>
            <w:tcBorders>
              <w:top w:val="nil"/>
              <w:left w:val="single" w:sz="6" w:space="0" w:color="auto"/>
              <w:bottom w:val="nil"/>
              <w:right w:val="single" w:sz="6" w:space="0" w:color="auto"/>
            </w:tcBorders>
          </w:tcPr>
          <w:p w14:paraId="3BFEA4F0" w14:textId="77777777" w:rsidR="002B38A3" w:rsidRPr="00320F93" w:rsidRDefault="002B38A3" w:rsidP="00320F93">
            <w:pPr>
              <w:autoSpaceDE w:val="0"/>
              <w:autoSpaceDN w:val="0"/>
              <w:adjustRightInd w:val="0"/>
              <w:jc w:val="center"/>
              <w:rPr>
                <w:rFonts w:cs="Times New Roman"/>
              </w:rPr>
            </w:pPr>
          </w:p>
        </w:tc>
      </w:tr>
      <w:tr w:rsidR="002B38A3" w:rsidRPr="00320F93" w14:paraId="329B8EC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1D263B5"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6F47DAA3" w14:textId="77777777" w:rsidR="002B38A3" w:rsidRPr="00320F93" w:rsidRDefault="002B38A3" w:rsidP="00320F93">
            <w:pPr>
              <w:autoSpaceDE w:val="0"/>
              <w:autoSpaceDN w:val="0"/>
              <w:adjustRightInd w:val="0"/>
              <w:jc w:val="center"/>
              <w:rPr>
                <w:rFonts w:cs="Times New Roman"/>
              </w:rPr>
            </w:pPr>
          </w:p>
        </w:tc>
      </w:tr>
      <w:tr w:rsidR="002B38A3" w:rsidRPr="00320F93" w14:paraId="630CCD91"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4C17A55" w14:textId="77777777" w:rsidR="002B38A3" w:rsidRPr="00320F93" w:rsidRDefault="002B38A3" w:rsidP="00320F93">
            <w:pPr>
              <w:autoSpaceDE w:val="0"/>
              <w:autoSpaceDN w:val="0"/>
              <w:adjustRightInd w:val="0"/>
              <w:jc w:val="center"/>
              <w:rPr>
                <w:rFonts w:cs="Times New Roman"/>
              </w:rPr>
            </w:pPr>
            <w:r w:rsidRPr="00320F93">
              <w:rPr>
                <w:rFonts w:cs="Times New Roman"/>
              </w:rPr>
              <w:t>С</w:t>
            </w:r>
          </w:p>
        </w:tc>
        <w:tc>
          <w:tcPr>
            <w:tcW w:w="1515" w:type="pct"/>
            <w:tcBorders>
              <w:top w:val="nil"/>
              <w:left w:val="single" w:sz="6" w:space="0" w:color="auto"/>
              <w:bottom w:val="nil"/>
              <w:right w:val="single" w:sz="6" w:space="0" w:color="auto"/>
            </w:tcBorders>
          </w:tcPr>
          <w:p w14:paraId="5D7EC307" w14:textId="77777777" w:rsidR="002B38A3" w:rsidRPr="00320F93" w:rsidRDefault="002B38A3" w:rsidP="00320F93">
            <w:pPr>
              <w:autoSpaceDE w:val="0"/>
              <w:autoSpaceDN w:val="0"/>
              <w:adjustRightInd w:val="0"/>
              <w:jc w:val="center"/>
              <w:rPr>
                <w:rFonts w:cs="Times New Roman"/>
              </w:rPr>
            </w:pPr>
            <w:r w:rsidRPr="00320F93">
              <w:rPr>
                <w:rFonts w:cs="Times New Roman"/>
              </w:rPr>
              <w:t>11.0</w:t>
            </w:r>
          </w:p>
        </w:tc>
      </w:tr>
      <w:tr w:rsidR="002B38A3" w:rsidRPr="00320F93" w14:paraId="318B2A6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D370E56" w14:textId="77777777" w:rsidR="002B38A3" w:rsidRPr="00320F93" w:rsidRDefault="002B38A3" w:rsidP="00320F93">
            <w:pPr>
              <w:autoSpaceDE w:val="0"/>
              <w:autoSpaceDN w:val="0"/>
              <w:adjustRightInd w:val="0"/>
              <w:jc w:val="center"/>
              <w:rPr>
                <w:rFonts w:cs="Times New Roman"/>
              </w:rPr>
            </w:pPr>
            <w:r w:rsidRPr="00320F93">
              <w:rPr>
                <w:rFonts w:cs="Times New Roman"/>
              </w:rPr>
              <w:t>СВ</w:t>
            </w:r>
          </w:p>
        </w:tc>
        <w:tc>
          <w:tcPr>
            <w:tcW w:w="1515" w:type="pct"/>
            <w:tcBorders>
              <w:top w:val="nil"/>
              <w:left w:val="single" w:sz="6" w:space="0" w:color="auto"/>
              <w:bottom w:val="nil"/>
              <w:right w:val="single" w:sz="6" w:space="0" w:color="auto"/>
            </w:tcBorders>
          </w:tcPr>
          <w:p w14:paraId="442DF134" w14:textId="77777777" w:rsidR="002B38A3" w:rsidRPr="00320F93" w:rsidRDefault="002B38A3" w:rsidP="00320F93">
            <w:pPr>
              <w:autoSpaceDE w:val="0"/>
              <w:autoSpaceDN w:val="0"/>
              <w:adjustRightInd w:val="0"/>
              <w:jc w:val="center"/>
              <w:rPr>
                <w:rFonts w:cs="Times New Roman"/>
              </w:rPr>
            </w:pPr>
            <w:r w:rsidRPr="00320F93">
              <w:rPr>
                <w:rFonts w:cs="Times New Roman"/>
              </w:rPr>
              <w:t>12.0</w:t>
            </w:r>
          </w:p>
        </w:tc>
      </w:tr>
      <w:tr w:rsidR="002B38A3" w:rsidRPr="00320F93" w14:paraId="0AA9986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2E5F148" w14:textId="77777777" w:rsidR="002B38A3" w:rsidRPr="00320F93" w:rsidRDefault="002B38A3" w:rsidP="00320F93">
            <w:pPr>
              <w:autoSpaceDE w:val="0"/>
              <w:autoSpaceDN w:val="0"/>
              <w:adjustRightInd w:val="0"/>
              <w:jc w:val="center"/>
              <w:rPr>
                <w:rFonts w:cs="Times New Roman"/>
              </w:rPr>
            </w:pPr>
            <w:r w:rsidRPr="00320F93">
              <w:rPr>
                <w:rFonts w:cs="Times New Roman"/>
              </w:rPr>
              <w:t>В</w:t>
            </w:r>
          </w:p>
        </w:tc>
        <w:tc>
          <w:tcPr>
            <w:tcW w:w="1515" w:type="pct"/>
            <w:tcBorders>
              <w:top w:val="nil"/>
              <w:left w:val="single" w:sz="6" w:space="0" w:color="auto"/>
              <w:bottom w:val="nil"/>
              <w:right w:val="single" w:sz="6" w:space="0" w:color="auto"/>
            </w:tcBorders>
          </w:tcPr>
          <w:p w14:paraId="0A661E6B" w14:textId="77777777" w:rsidR="002B38A3" w:rsidRPr="00320F93" w:rsidRDefault="002B38A3" w:rsidP="00320F93">
            <w:pPr>
              <w:autoSpaceDE w:val="0"/>
              <w:autoSpaceDN w:val="0"/>
              <w:adjustRightInd w:val="0"/>
              <w:jc w:val="center"/>
              <w:rPr>
                <w:rFonts w:cs="Times New Roman"/>
              </w:rPr>
            </w:pPr>
            <w:r w:rsidRPr="00320F93">
              <w:rPr>
                <w:rFonts w:cs="Times New Roman"/>
              </w:rPr>
              <w:t>8.0</w:t>
            </w:r>
          </w:p>
        </w:tc>
      </w:tr>
      <w:tr w:rsidR="002B38A3" w:rsidRPr="00320F93" w14:paraId="5708445F"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747B335" w14:textId="77777777" w:rsidR="002B38A3" w:rsidRPr="00320F93" w:rsidRDefault="002B38A3" w:rsidP="00320F93">
            <w:pPr>
              <w:autoSpaceDE w:val="0"/>
              <w:autoSpaceDN w:val="0"/>
              <w:adjustRightInd w:val="0"/>
              <w:jc w:val="center"/>
              <w:rPr>
                <w:rFonts w:cs="Times New Roman"/>
              </w:rPr>
            </w:pPr>
            <w:r w:rsidRPr="00320F93">
              <w:rPr>
                <w:rFonts w:cs="Times New Roman"/>
              </w:rPr>
              <w:t>ЮВ</w:t>
            </w:r>
          </w:p>
        </w:tc>
        <w:tc>
          <w:tcPr>
            <w:tcW w:w="1515" w:type="pct"/>
            <w:tcBorders>
              <w:top w:val="nil"/>
              <w:left w:val="single" w:sz="6" w:space="0" w:color="auto"/>
              <w:bottom w:val="nil"/>
              <w:right w:val="single" w:sz="6" w:space="0" w:color="auto"/>
            </w:tcBorders>
          </w:tcPr>
          <w:p w14:paraId="04B2B64C" w14:textId="77777777" w:rsidR="002B38A3" w:rsidRPr="00320F93" w:rsidRDefault="002B38A3" w:rsidP="00320F93">
            <w:pPr>
              <w:autoSpaceDE w:val="0"/>
              <w:autoSpaceDN w:val="0"/>
              <w:adjustRightInd w:val="0"/>
              <w:jc w:val="center"/>
              <w:rPr>
                <w:rFonts w:cs="Times New Roman"/>
              </w:rPr>
            </w:pPr>
            <w:r w:rsidRPr="00320F93">
              <w:rPr>
                <w:rFonts w:cs="Times New Roman"/>
              </w:rPr>
              <w:t>5.0</w:t>
            </w:r>
          </w:p>
        </w:tc>
      </w:tr>
      <w:tr w:rsidR="002B38A3" w:rsidRPr="00320F93" w14:paraId="5CC15E7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333C447" w14:textId="77777777" w:rsidR="002B38A3" w:rsidRPr="00320F93" w:rsidRDefault="002B38A3" w:rsidP="00320F93">
            <w:pPr>
              <w:autoSpaceDE w:val="0"/>
              <w:autoSpaceDN w:val="0"/>
              <w:adjustRightInd w:val="0"/>
              <w:jc w:val="center"/>
              <w:rPr>
                <w:rFonts w:cs="Times New Roman"/>
              </w:rPr>
            </w:pPr>
            <w:r w:rsidRPr="00320F93">
              <w:rPr>
                <w:rFonts w:cs="Times New Roman"/>
              </w:rPr>
              <w:t>Ю</w:t>
            </w:r>
          </w:p>
        </w:tc>
        <w:tc>
          <w:tcPr>
            <w:tcW w:w="1515" w:type="pct"/>
            <w:tcBorders>
              <w:top w:val="nil"/>
              <w:left w:val="single" w:sz="6" w:space="0" w:color="auto"/>
              <w:bottom w:val="nil"/>
              <w:right w:val="single" w:sz="6" w:space="0" w:color="auto"/>
            </w:tcBorders>
          </w:tcPr>
          <w:p w14:paraId="23FDDAD8" w14:textId="77777777" w:rsidR="002B38A3" w:rsidRPr="00320F93" w:rsidRDefault="002B38A3" w:rsidP="00320F93">
            <w:pPr>
              <w:autoSpaceDE w:val="0"/>
              <w:autoSpaceDN w:val="0"/>
              <w:adjustRightInd w:val="0"/>
              <w:jc w:val="center"/>
              <w:rPr>
                <w:rFonts w:cs="Times New Roman"/>
              </w:rPr>
            </w:pPr>
            <w:r w:rsidRPr="00320F93">
              <w:rPr>
                <w:rFonts w:cs="Times New Roman"/>
              </w:rPr>
              <w:t>11.0</w:t>
            </w:r>
          </w:p>
        </w:tc>
      </w:tr>
      <w:tr w:rsidR="002B38A3" w:rsidRPr="00320F93" w14:paraId="0B05871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0151FECF" w14:textId="77777777" w:rsidR="002B38A3" w:rsidRPr="00320F93" w:rsidRDefault="002B38A3" w:rsidP="00320F93">
            <w:pPr>
              <w:autoSpaceDE w:val="0"/>
              <w:autoSpaceDN w:val="0"/>
              <w:adjustRightInd w:val="0"/>
              <w:jc w:val="center"/>
              <w:rPr>
                <w:rFonts w:cs="Times New Roman"/>
              </w:rPr>
            </w:pPr>
            <w:r w:rsidRPr="00320F93">
              <w:rPr>
                <w:rFonts w:cs="Times New Roman"/>
              </w:rPr>
              <w:t>ЮЗ</w:t>
            </w:r>
          </w:p>
        </w:tc>
        <w:tc>
          <w:tcPr>
            <w:tcW w:w="1515" w:type="pct"/>
            <w:tcBorders>
              <w:top w:val="nil"/>
              <w:left w:val="single" w:sz="6" w:space="0" w:color="auto"/>
              <w:bottom w:val="nil"/>
              <w:right w:val="single" w:sz="6" w:space="0" w:color="auto"/>
            </w:tcBorders>
          </w:tcPr>
          <w:p w14:paraId="41A8FD2D" w14:textId="77777777" w:rsidR="002B38A3" w:rsidRPr="00320F93" w:rsidRDefault="002B38A3" w:rsidP="00320F93">
            <w:pPr>
              <w:autoSpaceDE w:val="0"/>
              <w:autoSpaceDN w:val="0"/>
              <w:adjustRightInd w:val="0"/>
              <w:jc w:val="center"/>
              <w:rPr>
                <w:rFonts w:cs="Times New Roman"/>
              </w:rPr>
            </w:pPr>
            <w:r w:rsidRPr="00320F93">
              <w:rPr>
                <w:rFonts w:cs="Times New Roman"/>
              </w:rPr>
              <w:t>28.0</w:t>
            </w:r>
          </w:p>
        </w:tc>
      </w:tr>
      <w:tr w:rsidR="002B38A3" w:rsidRPr="00320F93" w14:paraId="01684AE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1D015B" w14:textId="77777777" w:rsidR="002B38A3" w:rsidRPr="00320F93" w:rsidRDefault="002B38A3" w:rsidP="00320F93">
            <w:pPr>
              <w:autoSpaceDE w:val="0"/>
              <w:autoSpaceDN w:val="0"/>
              <w:adjustRightInd w:val="0"/>
              <w:jc w:val="center"/>
              <w:rPr>
                <w:rFonts w:cs="Times New Roman"/>
              </w:rPr>
            </w:pPr>
            <w:r w:rsidRPr="00320F93">
              <w:rPr>
                <w:rFonts w:cs="Times New Roman"/>
              </w:rPr>
              <w:t>З</w:t>
            </w:r>
          </w:p>
        </w:tc>
        <w:tc>
          <w:tcPr>
            <w:tcW w:w="1515" w:type="pct"/>
            <w:tcBorders>
              <w:top w:val="nil"/>
              <w:left w:val="single" w:sz="6" w:space="0" w:color="auto"/>
              <w:bottom w:val="nil"/>
              <w:right w:val="single" w:sz="6" w:space="0" w:color="auto"/>
            </w:tcBorders>
          </w:tcPr>
          <w:p w14:paraId="69C9E522" w14:textId="77777777" w:rsidR="002B38A3" w:rsidRPr="00320F93" w:rsidRDefault="002B38A3" w:rsidP="00320F93">
            <w:pPr>
              <w:autoSpaceDE w:val="0"/>
              <w:autoSpaceDN w:val="0"/>
              <w:adjustRightInd w:val="0"/>
              <w:jc w:val="center"/>
              <w:rPr>
                <w:rFonts w:cs="Times New Roman"/>
              </w:rPr>
            </w:pPr>
            <w:r w:rsidRPr="00320F93">
              <w:rPr>
                <w:rFonts w:cs="Times New Roman"/>
              </w:rPr>
              <w:t>17.0</w:t>
            </w:r>
          </w:p>
        </w:tc>
      </w:tr>
      <w:tr w:rsidR="002B38A3" w:rsidRPr="00320F93" w14:paraId="5A154A8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90E5BEF" w14:textId="77777777" w:rsidR="002B38A3" w:rsidRPr="00320F93" w:rsidRDefault="002B38A3" w:rsidP="00320F93">
            <w:pPr>
              <w:autoSpaceDE w:val="0"/>
              <w:autoSpaceDN w:val="0"/>
              <w:adjustRightInd w:val="0"/>
              <w:jc w:val="center"/>
              <w:rPr>
                <w:rFonts w:cs="Times New Roman"/>
              </w:rPr>
            </w:pPr>
            <w:r w:rsidRPr="00320F93">
              <w:rPr>
                <w:rFonts w:cs="Times New Roman"/>
              </w:rPr>
              <w:t>СЗ</w:t>
            </w:r>
          </w:p>
        </w:tc>
        <w:tc>
          <w:tcPr>
            <w:tcW w:w="1515" w:type="pct"/>
            <w:tcBorders>
              <w:top w:val="nil"/>
              <w:left w:val="single" w:sz="6" w:space="0" w:color="auto"/>
              <w:bottom w:val="nil"/>
              <w:right w:val="single" w:sz="6" w:space="0" w:color="auto"/>
            </w:tcBorders>
          </w:tcPr>
          <w:p w14:paraId="56E99566" w14:textId="77777777" w:rsidR="002B38A3" w:rsidRPr="00320F93" w:rsidRDefault="002B38A3" w:rsidP="00320F93">
            <w:pPr>
              <w:autoSpaceDE w:val="0"/>
              <w:autoSpaceDN w:val="0"/>
              <w:adjustRightInd w:val="0"/>
              <w:jc w:val="center"/>
              <w:rPr>
                <w:rFonts w:cs="Times New Roman"/>
              </w:rPr>
            </w:pPr>
            <w:r w:rsidRPr="00320F93">
              <w:rPr>
                <w:rFonts w:cs="Times New Roman"/>
              </w:rPr>
              <w:t>8.0</w:t>
            </w:r>
          </w:p>
        </w:tc>
      </w:tr>
      <w:tr w:rsidR="002B38A3" w:rsidRPr="00320F93" w14:paraId="141FFC2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DD8DE61"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03D81811" w14:textId="77777777" w:rsidR="002B38A3" w:rsidRPr="00320F93" w:rsidRDefault="002B38A3" w:rsidP="00320F93">
            <w:pPr>
              <w:autoSpaceDE w:val="0"/>
              <w:autoSpaceDN w:val="0"/>
              <w:adjustRightInd w:val="0"/>
              <w:jc w:val="center"/>
              <w:rPr>
                <w:rFonts w:cs="Times New Roman"/>
              </w:rPr>
            </w:pPr>
          </w:p>
        </w:tc>
      </w:tr>
      <w:tr w:rsidR="002B38A3" w:rsidRPr="00320F93" w14:paraId="6CCF560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190B95" w14:textId="77777777" w:rsidR="002B38A3" w:rsidRPr="00320F93" w:rsidRDefault="002B38A3" w:rsidP="00320F93">
            <w:pPr>
              <w:autoSpaceDE w:val="0"/>
              <w:autoSpaceDN w:val="0"/>
              <w:adjustRightInd w:val="0"/>
              <w:jc w:val="center"/>
              <w:rPr>
                <w:rFonts w:cs="Times New Roman"/>
              </w:rPr>
            </w:pPr>
            <w:r w:rsidRPr="00320F93">
              <w:rPr>
                <w:rFonts w:cs="Times New Roman"/>
              </w:rPr>
              <w:t>Среднегодовая скорость ветра, м/с</w:t>
            </w:r>
          </w:p>
        </w:tc>
        <w:tc>
          <w:tcPr>
            <w:tcW w:w="1515" w:type="pct"/>
            <w:tcBorders>
              <w:top w:val="nil"/>
              <w:left w:val="single" w:sz="6" w:space="0" w:color="auto"/>
              <w:bottom w:val="nil"/>
              <w:right w:val="single" w:sz="6" w:space="0" w:color="auto"/>
            </w:tcBorders>
          </w:tcPr>
          <w:p w14:paraId="1DDE1B70" w14:textId="77777777" w:rsidR="002B38A3" w:rsidRPr="00320F93" w:rsidRDefault="002B38A3" w:rsidP="00320F93">
            <w:pPr>
              <w:autoSpaceDE w:val="0"/>
              <w:autoSpaceDN w:val="0"/>
              <w:adjustRightInd w:val="0"/>
              <w:jc w:val="center"/>
              <w:rPr>
                <w:rFonts w:cs="Times New Roman"/>
              </w:rPr>
            </w:pPr>
            <w:r w:rsidRPr="00320F93">
              <w:rPr>
                <w:rFonts w:cs="Times New Roman"/>
              </w:rPr>
              <w:t>1.5</w:t>
            </w:r>
          </w:p>
        </w:tc>
      </w:tr>
      <w:tr w:rsidR="002B38A3" w:rsidRPr="00320F93" w14:paraId="32CCD0B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924292D" w14:textId="77777777" w:rsidR="002B38A3" w:rsidRPr="00320F93" w:rsidRDefault="002B38A3" w:rsidP="00320F93">
            <w:pPr>
              <w:autoSpaceDE w:val="0"/>
              <w:autoSpaceDN w:val="0"/>
              <w:adjustRightInd w:val="0"/>
              <w:jc w:val="center"/>
              <w:rPr>
                <w:rFonts w:cs="Times New Roman"/>
              </w:rPr>
            </w:pPr>
            <w:r w:rsidRPr="00320F93">
              <w:rPr>
                <w:rFonts w:cs="Times New Roman"/>
              </w:rPr>
              <w:t>Скорость ветра (по средним многолетним</w:t>
            </w:r>
          </w:p>
        </w:tc>
        <w:tc>
          <w:tcPr>
            <w:tcW w:w="1515" w:type="pct"/>
            <w:tcBorders>
              <w:top w:val="nil"/>
              <w:left w:val="single" w:sz="6" w:space="0" w:color="auto"/>
              <w:bottom w:val="nil"/>
              <w:right w:val="single" w:sz="6" w:space="0" w:color="auto"/>
            </w:tcBorders>
          </w:tcPr>
          <w:p w14:paraId="2B4C8D13" w14:textId="77777777" w:rsidR="002B38A3" w:rsidRPr="00320F93" w:rsidRDefault="002B38A3" w:rsidP="00320F93">
            <w:pPr>
              <w:autoSpaceDE w:val="0"/>
              <w:autoSpaceDN w:val="0"/>
              <w:adjustRightInd w:val="0"/>
              <w:jc w:val="center"/>
              <w:rPr>
                <w:rFonts w:cs="Times New Roman"/>
              </w:rPr>
            </w:pPr>
            <w:r w:rsidRPr="00320F93">
              <w:rPr>
                <w:rFonts w:cs="Times New Roman"/>
              </w:rPr>
              <w:t>5.0</w:t>
            </w:r>
          </w:p>
        </w:tc>
      </w:tr>
      <w:tr w:rsidR="002B38A3" w:rsidRPr="00320F93" w14:paraId="7B572D1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66EF861" w14:textId="77777777" w:rsidR="002B38A3" w:rsidRPr="00320F93" w:rsidRDefault="002B38A3" w:rsidP="00320F93">
            <w:pPr>
              <w:autoSpaceDE w:val="0"/>
              <w:autoSpaceDN w:val="0"/>
              <w:adjustRightInd w:val="0"/>
              <w:jc w:val="center"/>
              <w:rPr>
                <w:rFonts w:cs="Times New Roman"/>
              </w:rPr>
            </w:pPr>
            <w:r w:rsidRPr="00320F93">
              <w:rPr>
                <w:rFonts w:cs="Times New Roman"/>
              </w:rPr>
              <w:t>данным), повторяемость превышения которой</w:t>
            </w:r>
          </w:p>
        </w:tc>
        <w:tc>
          <w:tcPr>
            <w:tcW w:w="1515" w:type="pct"/>
            <w:tcBorders>
              <w:top w:val="nil"/>
              <w:left w:val="single" w:sz="6" w:space="0" w:color="auto"/>
              <w:bottom w:val="nil"/>
              <w:right w:val="single" w:sz="6" w:space="0" w:color="auto"/>
            </w:tcBorders>
          </w:tcPr>
          <w:p w14:paraId="1A3B9887" w14:textId="77777777" w:rsidR="002B38A3" w:rsidRPr="00320F93" w:rsidRDefault="002B38A3" w:rsidP="00320F93">
            <w:pPr>
              <w:autoSpaceDE w:val="0"/>
              <w:autoSpaceDN w:val="0"/>
              <w:adjustRightInd w:val="0"/>
              <w:jc w:val="center"/>
              <w:rPr>
                <w:rFonts w:cs="Times New Roman"/>
              </w:rPr>
            </w:pPr>
          </w:p>
        </w:tc>
      </w:tr>
      <w:tr w:rsidR="002B38A3" w:rsidRPr="00320F93" w14:paraId="72D935C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A6A829B" w14:textId="77777777" w:rsidR="002B38A3" w:rsidRPr="00320F93" w:rsidRDefault="002B38A3" w:rsidP="00320F93">
            <w:pPr>
              <w:autoSpaceDE w:val="0"/>
              <w:autoSpaceDN w:val="0"/>
              <w:adjustRightInd w:val="0"/>
              <w:jc w:val="center"/>
              <w:rPr>
                <w:rFonts w:cs="Times New Roman"/>
              </w:rPr>
            </w:pPr>
            <w:r w:rsidRPr="00320F93">
              <w:rPr>
                <w:rFonts w:cs="Times New Roman"/>
              </w:rPr>
              <w:t>составляет 5 %, м/с</w:t>
            </w:r>
          </w:p>
        </w:tc>
        <w:tc>
          <w:tcPr>
            <w:tcW w:w="1515" w:type="pct"/>
            <w:tcBorders>
              <w:top w:val="nil"/>
              <w:left w:val="single" w:sz="6" w:space="0" w:color="auto"/>
              <w:bottom w:val="nil"/>
              <w:right w:val="single" w:sz="6" w:space="0" w:color="auto"/>
            </w:tcBorders>
          </w:tcPr>
          <w:p w14:paraId="432162D4" w14:textId="77777777" w:rsidR="002B38A3" w:rsidRPr="00320F93" w:rsidRDefault="002B38A3" w:rsidP="00320F93">
            <w:pPr>
              <w:autoSpaceDE w:val="0"/>
              <w:autoSpaceDN w:val="0"/>
              <w:adjustRightInd w:val="0"/>
              <w:jc w:val="center"/>
              <w:rPr>
                <w:rFonts w:cs="Times New Roman"/>
              </w:rPr>
            </w:pPr>
          </w:p>
        </w:tc>
      </w:tr>
      <w:tr w:rsidR="002B38A3" w:rsidRPr="00320F93" w14:paraId="6221776F"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11F12089"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Pr>
          <w:p w14:paraId="6A79EA61" w14:textId="77777777" w:rsidR="002B38A3" w:rsidRPr="00320F93" w:rsidRDefault="002B38A3" w:rsidP="00320F93">
            <w:pPr>
              <w:autoSpaceDE w:val="0"/>
              <w:autoSpaceDN w:val="0"/>
              <w:adjustRightInd w:val="0"/>
              <w:jc w:val="center"/>
              <w:rPr>
                <w:rFonts w:cs="Times New Roman"/>
              </w:rPr>
            </w:pPr>
          </w:p>
        </w:tc>
      </w:tr>
    </w:tbl>
    <w:p w14:paraId="38EFC241"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Ветра</w:t>
      </w:r>
    </w:p>
    <w:p w14:paraId="60FC04CA"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Господствующее направление ветра: в холодный период - северо-восточное, средняя скорость ветра - 5,1 м/сек; в тёплое время года - южное, юго-западное, средняя скорость ветра - 5,2 м/сек.</w:t>
      </w:r>
    </w:p>
    <w:p w14:paraId="3F5096AB"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Средняя скорость ветра в зимний период составляет 5–6 м/сек, максимальные месячные величины 9–15 м/сек. Часто отмечаются ветры ураганной силы, достигающие 20– 25 м/сек и более. Число дней со скоростью ветра более 4,5 м/сек составляет 50–60 дней в году (18,4 %). Основное направление ветра в зимнее время с СВ (40%) и ЮЗ (13 %) при средних скоростях 4,2 и 3,7 м/сек. В летнее время ветра преимущественно дуют с Ю (30 %), ЮЗ (18 %), при средних скоростях 4,5–5,2 м/сек. К зиме наблюдается усиление ветровой деятельности.</w:t>
      </w:r>
    </w:p>
    <w:p w14:paraId="11B0FD6F"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Среднегодовая роза ветров района расположения месторождения показана на рисунке 6.</w:t>
      </w:r>
    </w:p>
    <w:p w14:paraId="4DF74099" w14:textId="77777777" w:rsidR="002B38A3" w:rsidRPr="00320F93" w:rsidRDefault="002B38A3" w:rsidP="00320F93">
      <w:pPr>
        <w:rPr>
          <w:rFonts w:cs="Times New Roman"/>
        </w:rPr>
      </w:pPr>
    </w:p>
    <w:p w14:paraId="21760D0B" w14:textId="77777777" w:rsidR="002B38A3" w:rsidRPr="00320F93" w:rsidRDefault="002B38A3" w:rsidP="00320F93">
      <w:pPr>
        <w:pStyle w:val="101"/>
        <w:rPr>
          <w:rFonts w:ascii="Times New Roman" w:hAnsi="Times New Roman" w:cs="Times New Roman"/>
          <w:sz w:val="24"/>
          <w:szCs w:val="24"/>
        </w:rPr>
      </w:pPr>
    </w:p>
    <w:p w14:paraId="48DF2235" w14:textId="77777777" w:rsidR="002B38A3" w:rsidRPr="00320F93" w:rsidRDefault="002B38A3" w:rsidP="00320F93">
      <w:pPr>
        <w:jc w:val="center"/>
        <w:rPr>
          <w:rFonts w:cs="Times New Roman"/>
          <w:b/>
          <w:bCs/>
        </w:rPr>
      </w:pPr>
      <w:bookmarkStart w:id="7" w:name="_Toc154664665"/>
      <w:r w:rsidRPr="00320F93">
        <w:rPr>
          <w:rFonts w:cs="Times New Roman"/>
          <w:b/>
          <w:bCs/>
        </w:rPr>
        <w:t xml:space="preserve">Рисунок </w:t>
      </w:r>
      <w:r w:rsidRPr="00320F93">
        <w:rPr>
          <w:rFonts w:cs="Times New Roman"/>
          <w:b/>
          <w:bCs/>
        </w:rPr>
        <w:fldChar w:fldCharType="begin"/>
      </w:r>
      <w:r w:rsidRPr="00320F93">
        <w:rPr>
          <w:rFonts w:cs="Times New Roman"/>
          <w:b/>
          <w:bCs/>
        </w:rPr>
        <w:instrText xml:space="preserve"> STYLEREF 1 \s </w:instrText>
      </w:r>
      <w:r w:rsidRPr="00320F93">
        <w:rPr>
          <w:rFonts w:cs="Times New Roman"/>
          <w:b/>
          <w:bCs/>
        </w:rPr>
        <w:fldChar w:fldCharType="separate"/>
      </w:r>
      <w:r w:rsidRPr="00320F93">
        <w:rPr>
          <w:rFonts w:cs="Times New Roman"/>
          <w:b/>
          <w:bCs/>
          <w:noProof/>
        </w:rPr>
        <w:t>1</w:t>
      </w:r>
      <w:r w:rsidRPr="00320F93">
        <w:rPr>
          <w:rFonts w:cs="Times New Roman"/>
          <w:b/>
          <w:bCs/>
          <w:noProof/>
        </w:rPr>
        <w:fldChar w:fldCharType="end"/>
      </w:r>
      <w:r w:rsidRPr="00320F93">
        <w:rPr>
          <w:rFonts w:cs="Times New Roman"/>
          <w:b/>
          <w:bCs/>
        </w:rPr>
        <w:t>.</w:t>
      </w:r>
      <w:r w:rsidRPr="00320F93">
        <w:rPr>
          <w:rFonts w:cs="Times New Roman"/>
          <w:b/>
          <w:bCs/>
        </w:rPr>
        <w:fldChar w:fldCharType="begin"/>
      </w:r>
      <w:r w:rsidRPr="00320F93">
        <w:rPr>
          <w:rFonts w:cs="Times New Roman"/>
          <w:b/>
          <w:bCs/>
        </w:rPr>
        <w:instrText xml:space="preserve"> SEQ Рисунок \* ARABIC \s 1 </w:instrText>
      </w:r>
      <w:r w:rsidRPr="00320F93">
        <w:rPr>
          <w:rFonts w:cs="Times New Roman"/>
          <w:b/>
          <w:bCs/>
        </w:rPr>
        <w:fldChar w:fldCharType="separate"/>
      </w:r>
      <w:r w:rsidRPr="00320F93">
        <w:rPr>
          <w:rFonts w:cs="Times New Roman"/>
          <w:b/>
          <w:bCs/>
          <w:noProof/>
        </w:rPr>
        <w:t>2</w:t>
      </w:r>
      <w:r w:rsidRPr="00320F93">
        <w:rPr>
          <w:rFonts w:cs="Times New Roman"/>
          <w:b/>
          <w:bCs/>
          <w:noProof/>
        </w:rPr>
        <w:fldChar w:fldCharType="end"/>
      </w:r>
      <w:r w:rsidRPr="00320F93">
        <w:rPr>
          <w:rFonts w:cs="Times New Roman"/>
          <w:b/>
          <w:bCs/>
        </w:rPr>
        <w:t xml:space="preserve"> Среднегодовая роза ветров, %</w:t>
      </w:r>
      <w:bookmarkEnd w:id="7"/>
    </w:p>
    <w:p w14:paraId="33302279" w14:textId="77777777" w:rsidR="002B38A3" w:rsidRPr="00320F93" w:rsidRDefault="002B38A3" w:rsidP="00320F93">
      <w:pPr>
        <w:widowControl/>
        <w:jc w:val="center"/>
        <w:rPr>
          <w:rFonts w:eastAsia="Times New Roman" w:cs="Times New Roman"/>
          <w:color w:val="auto"/>
          <w:lang w:val="ru-KZ" w:eastAsia="ru-KZ" w:bidi="ar-SA"/>
        </w:rPr>
      </w:pPr>
      <w:r w:rsidRPr="00320F93">
        <w:rPr>
          <w:rFonts w:eastAsia="Times New Roman" w:cs="Times New Roman"/>
          <w:noProof/>
          <w:color w:val="auto"/>
          <w:lang w:val="ru-KZ" w:eastAsia="ru-KZ" w:bidi="ar-SA"/>
        </w:rPr>
        <w:lastRenderedPageBreak/>
        <w:drawing>
          <wp:inline distT="0" distB="0" distL="0" distR="0" wp14:anchorId="58A73FEA" wp14:editId="234BEA8C">
            <wp:extent cx="2380202" cy="2385060"/>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886" cy="2388752"/>
                    </a:xfrm>
                    <a:prstGeom prst="rect">
                      <a:avLst/>
                    </a:prstGeom>
                    <a:noFill/>
                    <a:ln>
                      <a:noFill/>
                    </a:ln>
                  </pic:spPr>
                </pic:pic>
              </a:graphicData>
            </a:graphic>
          </wp:inline>
        </w:drawing>
      </w:r>
    </w:p>
    <w:p w14:paraId="4C9F4031" w14:textId="77777777" w:rsidR="0053718E" w:rsidRPr="00320F93" w:rsidRDefault="0053718E" w:rsidP="00320F93">
      <w:pPr>
        <w:pStyle w:val="Default"/>
        <w:rPr>
          <w:rFonts w:ascii="Times New Roman" w:hAnsi="Times New Roman"/>
        </w:rPr>
      </w:pPr>
      <w:r w:rsidRPr="00320F93">
        <w:rPr>
          <w:rFonts w:ascii="Times New Roman" w:hAnsi="Times New Roman"/>
        </w:rPr>
        <w:t>Согласно рабочему проекту к План горных работ месторождения Олимпийское при проведении добычи задействованы 34 источников неорганизованными источниками загрязнения воздушного бассейна, которые выбрасывают 15 наименований загрязняющих веществ (с учетом выбросов от автотранспорта).</w:t>
      </w:r>
    </w:p>
    <w:p w14:paraId="742E8C19" w14:textId="77777777" w:rsidR="002B38A3" w:rsidRPr="00320F93" w:rsidRDefault="002B38A3" w:rsidP="00320F93">
      <w:pPr>
        <w:pStyle w:val="pcenter"/>
        <w:spacing w:before="0" w:beforeAutospacing="0" w:after="0" w:afterAutospacing="0"/>
        <w:ind w:firstLine="708"/>
        <w:jc w:val="both"/>
      </w:pPr>
      <w:bookmarkStart w:id="8" w:name="_Hlk198817910"/>
      <w:bookmarkEnd w:id="3"/>
      <w:bookmarkEnd w:id="4"/>
      <w:r w:rsidRPr="00320F93">
        <w:t xml:space="preserve">Настоящим проектом предусматривается отработка запасов месторождения открытым и подземным способом </w:t>
      </w:r>
      <w:r w:rsidRPr="00320F93">
        <w:rPr>
          <w:color w:val="0D0D0D"/>
          <w:shd w:val="clear" w:color="auto" w:fill="FFFFFF"/>
        </w:rPr>
        <w:t xml:space="preserve">с последующей транспортировкой извлеченного материала на существующий </w:t>
      </w:r>
      <w:r w:rsidRPr="00320F93">
        <w:t>ЗИФ ГОК Пустынное.</w:t>
      </w:r>
    </w:p>
    <w:p w14:paraId="38C199B6"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В основу выбора способа разработки месторождения положены следующие факторы: </w:t>
      </w:r>
    </w:p>
    <w:p w14:paraId="7632B40E" w14:textId="77777777" w:rsidR="002B38A3" w:rsidRPr="00320F93" w:rsidRDefault="002B38A3" w:rsidP="00320F93">
      <w:pPr>
        <w:widowControl/>
        <w:numPr>
          <w:ilvl w:val="0"/>
          <w:numId w:val="30"/>
        </w:numPr>
        <w:autoSpaceDE w:val="0"/>
        <w:autoSpaceDN w:val="0"/>
        <w:adjustRightInd w:val="0"/>
        <w:spacing w:after="30"/>
        <w:rPr>
          <w:rFonts w:cs="Times New Roman"/>
          <w:lang w:bidi="ar-SA"/>
        </w:rPr>
      </w:pPr>
      <w:r w:rsidRPr="00320F93">
        <w:rPr>
          <w:rFonts w:cs="Times New Roman"/>
          <w:lang w:bidi="ar-SA"/>
        </w:rPr>
        <w:t xml:space="preserve">горнотехнические условия разработки месторождения; </w:t>
      </w:r>
    </w:p>
    <w:p w14:paraId="12326E3B" w14:textId="77777777" w:rsidR="002B38A3" w:rsidRPr="00320F93" w:rsidRDefault="002B38A3" w:rsidP="00320F93">
      <w:pPr>
        <w:widowControl/>
        <w:numPr>
          <w:ilvl w:val="0"/>
          <w:numId w:val="30"/>
        </w:numPr>
        <w:autoSpaceDE w:val="0"/>
        <w:autoSpaceDN w:val="0"/>
        <w:adjustRightInd w:val="0"/>
        <w:spacing w:after="30"/>
        <w:rPr>
          <w:rFonts w:cs="Times New Roman"/>
          <w:lang w:bidi="ar-SA"/>
        </w:rPr>
      </w:pPr>
      <w:r w:rsidRPr="00320F93">
        <w:rPr>
          <w:rFonts w:cs="Times New Roman"/>
          <w:lang w:bidi="ar-SA"/>
        </w:rPr>
        <w:t xml:space="preserve">определение границы открытого способа разработки на основе граничного коэффициента вскрыши; </w:t>
      </w:r>
    </w:p>
    <w:p w14:paraId="33BB8BB3" w14:textId="77777777" w:rsidR="002B38A3" w:rsidRPr="00320F93" w:rsidRDefault="002B38A3" w:rsidP="00320F93">
      <w:pPr>
        <w:widowControl/>
        <w:numPr>
          <w:ilvl w:val="0"/>
          <w:numId w:val="30"/>
        </w:numPr>
        <w:autoSpaceDE w:val="0"/>
        <w:autoSpaceDN w:val="0"/>
        <w:adjustRightInd w:val="0"/>
        <w:spacing w:after="30"/>
        <w:rPr>
          <w:rFonts w:cs="Times New Roman"/>
          <w:lang w:bidi="ar-SA"/>
        </w:rPr>
      </w:pPr>
      <w:r w:rsidRPr="00320F93">
        <w:rPr>
          <w:rFonts w:cs="Times New Roman"/>
          <w:lang w:bidi="ar-SA"/>
        </w:rPr>
        <w:t xml:space="preserve">обеспечение безопасных условий работ; </w:t>
      </w:r>
    </w:p>
    <w:p w14:paraId="3CEB29B2" w14:textId="77777777" w:rsidR="002B38A3" w:rsidRPr="00320F93" w:rsidRDefault="002B38A3" w:rsidP="00320F93">
      <w:pPr>
        <w:widowControl/>
        <w:numPr>
          <w:ilvl w:val="0"/>
          <w:numId w:val="30"/>
        </w:numPr>
        <w:autoSpaceDE w:val="0"/>
        <w:autoSpaceDN w:val="0"/>
        <w:adjustRightInd w:val="0"/>
        <w:rPr>
          <w:rFonts w:cs="Times New Roman"/>
          <w:lang w:bidi="ar-SA"/>
        </w:rPr>
      </w:pPr>
      <w:r w:rsidRPr="00320F93">
        <w:rPr>
          <w:rFonts w:cs="Times New Roman"/>
          <w:lang w:bidi="ar-SA"/>
        </w:rPr>
        <w:t xml:space="preserve">обеспечение полноты выемки полезного ископаемого. </w:t>
      </w:r>
    </w:p>
    <w:p w14:paraId="24AB5913"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Анализ морфологии, геометрических параметров и условий залегания рудных тел месторождения Пустынное позволяет считать целесообразным применение открытого способа отработки. </w:t>
      </w:r>
    </w:p>
    <w:p w14:paraId="5C84E559" w14:textId="77777777" w:rsidR="002B38A3" w:rsidRPr="00320F93" w:rsidRDefault="002B38A3" w:rsidP="00320F93">
      <w:pPr>
        <w:pStyle w:val="pcenter"/>
        <w:spacing w:before="0" w:beforeAutospacing="0" w:after="0" w:afterAutospacing="0"/>
        <w:ind w:firstLine="708"/>
        <w:jc w:val="both"/>
        <w:rPr>
          <w:rFonts w:eastAsia="Microsoft Sans Serif"/>
          <w:color w:val="000000"/>
        </w:rPr>
      </w:pPr>
      <w:r w:rsidRPr="00320F93">
        <w:rPr>
          <w:rFonts w:eastAsia="Microsoft Sans Serif"/>
          <w:color w:val="000000"/>
        </w:rPr>
        <w:t xml:space="preserve">Целесообразность открытого способа добычи при отработке запасов верхних горизонтов месторождения обусловлена мощностью рудных тел, выходом их на дневную поверхность (под дневной поверхностью понимается дно существующего карьера), а также сложное внутреннее строение рудных тел, пониженная устойчивость руды и вмещающих пород в приповерхностной части. </w:t>
      </w:r>
    </w:p>
    <w:p w14:paraId="715F710E"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С учетом величины потерь (13,0 %) и разубоживания (36,0 %) были определены эксплуатационные объемы горной массы в карьере месторождения «Пустынное». </w:t>
      </w:r>
    </w:p>
    <w:p w14:paraId="75810B3C"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При определении производительности карьера по добыче руды и распределении объемов горной массы по годам эксплуатации приняты следующие основные положения: </w:t>
      </w:r>
    </w:p>
    <w:p w14:paraId="72990563" w14:textId="77777777" w:rsidR="002B38A3" w:rsidRPr="00320F93" w:rsidRDefault="002B38A3" w:rsidP="00320F93">
      <w:pPr>
        <w:widowControl/>
        <w:numPr>
          <w:ilvl w:val="0"/>
          <w:numId w:val="31"/>
        </w:numPr>
        <w:autoSpaceDE w:val="0"/>
        <w:autoSpaceDN w:val="0"/>
        <w:adjustRightInd w:val="0"/>
        <w:spacing w:after="25"/>
        <w:ind w:left="360" w:hanging="360"/>
        <w:rPr>
          <w:rFonts w:cs="Times New Roman"/>
          <w:lang w:bidi="ar-SA"/>
        </w:rPr>
      </w:pPr>
      <w:r w:rsidRPr="00320F93">
        <w:rPr>
          <w:rFonts w:cs="Times New Roman"/>
          <w:lang w:bidi="ar-SA"/>
        </w:rPr>
        <w:t xml:space="preserve">Режим работы предприятия, (подраздел 3.6 ПГР); </w:t>
      </w:r>
    </w:p>
    <w:p w14:paraId="7370AC42" w14:textId="77777777" w:rsidR="002B38A3" w:rsidRPr="00320F93" w:rsidRDefault="002B38A3" w:rsidP="00320F93">
      <w:pPr>
        <w:widowControl/>
        <w:numPr>
          <w:ilvl w:val="0"/>
          <w:numId w:val="31"/>
        </w:numPr>
        <w:autoSpaceDE w:val="0"/>
        <w:autoSpaceDN w:val="0"/>
        <w:adjustRightInd w:val="0"/>
        <w:ind w:left="360" w:hanging="360"/>
        <w:rPr>
          <w:rFonts w:cs="Times New Roman"/>
          <w:lang w:bidi="ar-SA"/>
        </w:rPr>
      </w:pPr>
      <w:r w:rsidRPr="00320F93">
        <w:rPr>
          <w:rFonts w:cs="Times New Roman"/>
          <w:lang w:bidi="ar-SA"/>
        </w:rPr>
        <w:t xml:space="preserve">Заданием на проектирование установлена производительность карьера до 6,2 млн. т. руды в год. </w:t>
      </w:r>
    </w:p>
    <w:p w14:paraId="448D6593"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Следует отметить, что в соответствии с возможными колебаниями на рынке цен на металлы, порядок ввода карьера в эксплуатацию и его долевое участие в обеспечении заданной производительности по руде и уровня ее качества может быть изменен. Однако, остается неизменным характер выявленных по результатам анализа геологической ситуации в зоне освоения запасов месторождения открытым и подземным способом закономерностей, являющихся основой для календарного планирования горных работ. Так же от времени на узаконения технического проекта, начало которая в свою очередь занимает определенное время. </w:t>
      </w:r>
    </w:p>
    <w:p w14:paraId="7F7E8D25" w14:textId="77777777" w:rsidR="002B38A3" w:rsidRPr="00320F93" w:rsidRDefault="002B38A3" w:rsidP="00320F93">
      <w:pPr>
        <w:pStyle w:val="pcenter"/>
        <w:spacing w:before="0" w:beforeAutospacing="0" w:after="0" w:afterAutospacing="0"/>
        <w:ind w:firstLine="708"/>
        <w:jc w:val="both"/>
        <w:rPr>
          <w:rFonts w:eastAsia="Microsoft Sans Serif"/>
          <w:color w:val="000000"/>
        </w:rPr>
      </w:pPr>
      <w:r w:rsidRPr="00320F93">
        <w:rPr>
          <w:rFonts w:eastAsia="Microsoft Sans Serif"/>
          <w:color w:val="000000"/>
        </w:rPr>
        <w:t>Срок службы карьера с учетом увеличения производительности, развития и затухания составляет 10лет.</w:t>
      </w:r>
    </w:p>
    <w:p w14:paraId="34F9AEFE" w14:textId="77777777" w:rsidR="002B38A3" w:rsidRPr="00320F93" w:rsidRDefault="002B38A3" w:rsidP="00320F93">
      <w:pPr>
        <w:pStyle w:val="a6"/>
        <w:keepNext/>
        <w:jc w:val="both"/>
        <w:rPr>
          <w:rFonts w:ascii="Times New Roman" w:hAnsi="Times New Roman" w:cs="Times New Roman"/>
          <w:szCs w:val="24"/>
        </w:rPr>
      </w:pPr>
    </w:p>
    <w:bookmarkEnd w:id="8"/>
    <w:p w14:paraId="69BB0523" w14:textId="77777777" w:rsidR="002B38A3" w:rsidRPr="00320F93" w:rsidRDefault="002B38A3" w:rsidP="00320F93">
      <w:pPr>
        <w:widowControl/>
        <w:autoSpaceDE w:val="0"/>
        <w:autoSpaceDN w:val="0"/>
        <w:adjustRightInd w:val="0"/>
        <w:jc w:val="left"/>
        <w:rPr>
          <w:rFonts w:cs="Times New Roman"/>
          <w:lang w:bidi="ar-SA"/>
        </w:rPr>
      </w:pPr>
      <w:r w:rsidRPr="00320F93">
        <w:rPr>
          <w:rFonts w:cs="Times New Roman"/>
          <w:lang w:bidi="ar-SA"/>
        </w:rPr>
        <w:t>Таблица 5. Календарный план горных работ по освоению запасов месторождения «Пустынное» открытых работ</w:t>
      </w:r>
    </w:p>
    <w:tbl>
      <w:tblPr>
        <w:tblW w:w="5000" w:type="pct"/>
        <w:tblCellMar>
          <w:left w:w="0" w:type="dxa"/>
          <w:right w:w="0" w:type="dxa"/>
        </w:tblCellMar>
        <w:tblLook w:val="0000" w:firstRow="0" w:lastRow="0" w:firstColumn="0" w:lastColumn="0" w:noHBand="0" w:noVBand="0"/>
      </w:tblPr>
      <w:tblGrid>
        <w:gridCol w:w="1507"/>
        <w:gridCol w:w="364"/>
        <w:gridCol w:w="696"/>
        <w:gridCol w:w="690"/>
        <w:gridCol w:w="690"/>
        <w:gridCol w:w="809"/>
        <w:gridCol w:w="690"/>
        <w:gridCol w:w="696"/>
        <w:gridCol w:w="698"/>
        <w:gridCol w:w="698"/>
        <w:gridCol w:w="698"/>
        <w:gridCol w:w="700"/>
        <w:gridCol w:w="836"/>
      </w:tblGrid>
      <w:tr w:rsidR="002B38A3" w:rsidRPr="00320F93" w14:paraId="3FFC455F" w14:textId="77777777" w:rsidTr="00CB6A4C">
        <w:trPr>
          <w:trHeight w:val="20"/>
        </w:trPr>
        <w:tc>
          <w:tcPr>
            <w:tcW w:w="771" w:type="pct"/>
            <w:tcBorders>
              <w:top w:val="single" w:sz="4" w:space="0" w:color="auto"/>
              <w:left w:val="single" w:sz="4" w:space="0" w:color="auto"/>
              <w:bottom w:val="nil"/>
              <w:right w:val="nil"/>
            </w:tcBorders>
            <w:vAlign w:val="center"/>
          </w:tcPr>
          <w:p w14:paraId="46C0F8C4" w14:textId="77777777" w:rsidR="002B38A3" w:rsidRPr="00320F93" w:rsidRDefault="002B38A3" w:rsidP="00320F93">
            <w:pPr>
              <w:widowControl/>
              <w:ind w:firstLine="360"/>
              <w:jc w:val="left"/>
              <w:rPr>
                <w:rFonts w:eastAsia="Times New Roman" w:cs="Times New Roman"/>
                <w:color w:val="auto"/>
                <w:sz w:val="16"/>
                <w:szCs w:val="16"/>
                <w:lang w:bidi="ar-SA"/>
              </w:rPr>
            </w:pPr>
            <w:r w:rsidRPr="00320F93">
              <w:rPr>
                <w:rFonts w:eastAsia="Times New Roman" w:cs="Times New Roman"/>
                <w:b/>
                <w:bCs/>
                <w:sz w:val="16"/>
                <w:szCs w:val="16"/>
                <w:lang w:bidi="ar-SA"/>
              </w:rPr>
              <w:t>Наименование</w:t>
            </w:r>
          </w:p>
        </w:tc>
        <w:tc>
          <w:tcPr>
            <w:tcW w:w="186" w:type="pct"/>
            <w:tcBorders>
              <w:top w:val="single" w:sz="4" w:space="0" w:color="auto"/>
              <w:left w:val="single" w:sz="4" w:space="0" w:color="auto"/>
              <w:bottom w:val="nil"/>
              <w:right w:val="nil"/>
            </w:tcBorders>
            <w:vAlign w:val="bottom"/>
          </w:tcPr>
          <w:p w14:paraId="7414440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Ед. изм.</w:t>
            </w:r>
          </w:p>
        </w:tc>
        <w:tc>
          <w:tcPr>
            <w:tcW w:w="356" w:type="pct"/>
            <w:tcBorders>
              <w:top w:val="single" w:sz="4" w:space="0" w:color="auto"/>
              <w:left w:val="single" w:sz="4" w:space="0" w:color="auto"/>
              <w:bottom w:val="nil"/>
              <w:right w:val="nil"/>
            </w:tcBorders>
            <w:vAlign w:val="center"/>
          </w:tcPr>
          <w:p w14:paraId="4881BB2C"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2025</w:t>
            </w:r>
          </w:p>
        </w:tc>
        <w:tc>
          <w:tcPr>
            <w:tcW w:w="353" w:type="pct"/>
            <w:tcBorders>
              <w:top w:val="single" w:sz="4" w:space="0" w:color="auto"/>
              <w:left w:val="single" w:sz="4" w:space="0" w:color="auto"/>
              <w:bottom w:val="nil"/>
              <w:right w:val="nil"/>
            </w:tcBorders>
            <w:vAlign w:val="center"/>
          </w:tcPr>
          <w:p w14:paraId="33F6548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2026</w:t>
            </w:r>
          </w:p>
        </w:tc>
        <w:tc>
          <w:tcPr>
            <w:tcW w:w="353" w:type="pct"/>
            <w:tcBorders>
              <w:top w:val="single" w:sz="4" w:space="0" w:color="auto"/>
              <w:left w:val="single" w:sz="4" w:space="0" w:color="auto"/>
              <w:bottom w:val="nil"/>
              <w:right w:val="nil"/>
            </w:tcBorders>
            <w:vAlign w:val="center"/>
          </w:tcPr>
          <w:p w14:paraId="0C15E58A"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2027</w:t>
            </w:r>
          </w:p>
        </w:tc>
        <w:tc>
          <w:tcPr>
            <w:tcW w:w="414" w:type="pct"/>
            <w:tcBorders>
              <w:top w:val="single" w:sz="4" w:space="0" w:color="auto"/>
              <w:left w:val="single" w:sz="4" w:space="0" w:color="auto"/>
              <w:bottom w:val="nil"/>
              <w:right w:val="nil"/>
            </w:tcBorders>
            <w:vAlign w:val="center"/>
          </w:tcPr>
          <w:p w14:paraId="3F13837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2028</w:t>
            </w:r>
          </w:p>
        </w:tc>
        <w:tc>
          <w:tcPr>
            <w:tcW w:w="353" w:type="pct"/>
            <w:tcBorders>
              <w:top w:val="single" w:sz="4" w:space="0" w:color="auto"/>
              <w:left w:val="single" w:sz="4" w:space="0" w:color="auto"/>
              <w:bottom w:val="nil"/>
              <w:right w:val="nil"/>
            </w:tcBorders>
            <w:vAlign w:val="center"/>
          </w:tcPr>
          <w:p w14:paraId="6AA7967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2029</w:t>
            </w:r>
          </w:p>
        </w:tc>
        <w:tc>
          <w:tcPr>
            <w:tcW w:w="356" w:type="pct"/>
            <w:tcBorders>
              <w:top w:val="single" w:sz="4" w:space="0" w:color="auto"/>
              <w:left w:val="single" w:sz="4" w:space="0" w:color="auto"/>
              <w:bottom w:val="nil"/>
              <w:right w:val="nil"/>
            </w:tcBorders>
            <w:vAlign w:val="center"/>
          </w:tcPr>
          <w:p w14:paraId="3A44477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2030</w:t>
            </w:r>
          </w:p>
        </w:tc>
        <w:tc>
          <w:tcPr>
            <w:tcW w:w="357" w:type="pct"/>
            <w:tcBorders>
              <w:top w:val="single" w:sz="4" w:space="0" w:color="auto"/>
              <w:left w:val="single" w:sz="4" w:space="0" w:color="auto"/>
              <w:bottom w:val="nil"/>
              <w:right w:val="nil"/>
            </w:tcBorders>
            <w:vAlign w:val="center"/>
          </w:tcPr>
          <w:p w14:paraId="6875AFB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2031</w:t>
            </w:r>
          </w:p>
        </w:tc>
        <w:tc>
          <w:tcPr>
            <w:tcW w:w="357" w:type="pct"/>
            <w:tcBorders>
              <w:top w:val="single" w:sz="4" w:space="0" w:color="auto"/>
              <w:left w:val="single" w:sz="4" w:space="0" w:color="auto"/>
              <w:bottom w:val="nil"/>
              <w:right w:val="nil"/>
            </w:tcBorders>
            <w:vAlign w:val="center"/>
          </w:tcPr>
          <w:p w14:paraId="05E1D38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2032</w:t>
            </w:r>
          </w:p>
        </w:tc>
        <w:tc>
          <w:tcPr>
            <w:tcW w:w="357" w:type="pct"/>
            <w:tcBorders>
              <w:top w:val="single" w:sz="4" w:space="0" w:color="auto"/>
              <w:left w:val="single" w:sz="4" w:space="0" w:color="auto"/>
              <w:bottom w:val="nil"/>
              <w:right w:val="nil"/>
            </w:tcBorders>
            <w:vAlign w:val="center"/>
          </w:tcPr>
          <w:p w14:paraId="437C7453"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2033</w:t>
            </w:r>
          </w:p>
        </w:tc>
        <w:tc>
          <w:tcPr>
            <w:tcW w:w="358" w:type="pct"/>
            <w:tcBorders>
              <w:top w:val="single" w:sz="4" w:space="0" w:color="auto"/>
              <w:left w:val="single" w:sz="4" w:space="0" w:color="auto"/>
              <w:bottom w:val="nil"/>
              <w:right w:val="nil"/>
            </w:tcBorders>
            <w:vAlign w:val="center"/>
          </w:tcPr>
          <w:p w14:paraId="18877A4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2034</w:t>
            </w:r>
          </w:p>
        </w:tc>
        <w:tc>
          <w:tcPr>
            <w:tcW w:w="428" w:type="pct"/>
            <w:tcBorders>
              <w:top w:val="single" w:sz="4" w:space="0" w:color="auto"/>
              <w:left w:val="single" w:sz="4" w:space="0" w:color="auto"/>
              <w:bottom w:val="nil"/>
              <w:right w:val="single" w:sz="4" w:space="0" w:color="auto"/>
            </w:tcBorders>
            <w:vAlign w:val="center"/>
          </w:tcPr>
          <w:p w14:paraId="206AE5BD"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ИТОГО</w:t>
            </w:r>
          </w:p>
        </w:tc>
      </w:tr>
      <w:tr w:rsidR="002B38A3" w:rsidRPr="00320F93" w14:paraId="4AF453A3" w14:textId="77777777" w:rsidTr="00CB6A4C">
        <w:trPr>
          <w:trHeight w:val="20"/>
        </w:trPr>
        <w:tc>
          <w:tcPr>
            <w:tcW w:w="771" w:type="pct"/>
            <w:tcBorders>
              <w:top w:val="single" w:sz="4" w:space="0" w:color="auto"/>
              <w:left w:val="single" w:sz="4" w:space="0" w:color="auto"/>
              <w:bottom w:val="nil"/>
              <w:right w:val="nil"/>
            </w:tcBorders>
            <w:vAlign w:val="bottom"/>
          </w:tcPr>
          <w:p w14:paraId="4BFE32D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Горная масса</w:t>
            </w:r>
          </w:p>
        </w:tc>
        <w:tc>
          <w:tcPr>
            <w:tcW w:w="186" w:type="pct"/>
            <w:tcBorders>
              <w:top w:val="single" w:sz="4" w:space="0" w:color="auto"/>
              <w:left w:val="single" w:sz="4" w:space="0" w:color="auto"/>
              <w:bottom w:val="nil"/>
              <w:right w:val="nil"/>
            </w:tcBorders>
            <w:vAlign w:val="bottom"/>
          </w:tcPr>
          <w:p w14:paraId="71F0459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val="en-US" w:eastAsia="en-US" w:bidi="ar-SA"/>
              </w:rPr>
              <w:t>TH</w:t>
            </w:r>
          </w:p>
        </w:tc>
        <w:tc>
          <w:tcPr>
            <w:tcW w:w="356" w:type="pct"/>
            <w:tcBorders>
              <w:top w:val="single" w:sz="4" w:space="0" w:color="auto"/>
              <w:left w:val="single" w:sz="4" w:space="0" w:color="auto"/>
              <w:bottom w:val="nil"/>
              <w:right w:val="nil"/>
            </w:tcBorders>
            <w:vAlign w:val="bottom"/>
          </w:tcPr>
          <w:p w14:paraId="29AA2DD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41 066</w:t>
            </w:r>
          </w:p>
        </w:tc>
        <w:tc>
          <w:tcPr>
            <w:tcW w:w="353" w:type="pct"/>
            <w:tcBorders>
              <w:top w:val="single" w:sz="4" w:space="0" w:color="auto"/>
              <w:left w:val="single" w:sz="4" w:space="0" w:color="auto"/>
              <w:bottom w:val="nil"/>
              <w:right w:val="nil"/>
            </w:tcBorders>
            <w:vAlign w:val="bottom"/>
          </w:tcPr>
          <w:p w14:paraId="00AC3F8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222 502</w:t>
            </w:r>
          </w:p>
        </w:tc>
        <w:tc>
          <w:tcPr>
            <w:tcW w:w="353" w:type="pct"/>
            <w:tcBorders>
              <w:top w:val="single" w:sz="4" w:space="0" w:color="auto"/>
              <w:left w:val="single" w:sz="4" w:space="0" w:color="auto"/>
              <w:bottom w:val="nil"/>
              <w:right w:val="nil"/>
            </w:tcBorders>
            <w:vAlign w:val="bottom"/>
          </w:tcPr>
          <w:p w14:paraId="6B0E1C5F" w14:textId="77777777" w:rsidR="002B38A3" w:rsidRPr="00320F93" w:rsidRDefault="002B38A3" w:rsidP="00320F93">
            <w:pPr>
              <w:widowControl/>
              <w:ind w:firstLine="360"/>
              <w:jc w:val="left"/>
              <w:rPr>
                <w:rFonts w:eastAsia="Times New Roman" w:cs="Times New Roman"/>
                <w:color w:val="auto"/>
                <w:sz w:val="16"/>
                <w:szCs w:val="16"/>
                <w:lang w:bidi="ar-SA"/>
              </w:rPr>
            </w:pPr>
            <w:r w:rsidRPr="00320F93">
              <w:rPr>
                <w:rFonts w:eastAsia="Times New Roman" w:cs="Times New Roman"/>
                <w:sz w:val="16"/>
                <w:szCs w:val="16"/>
                <w:lang w:bidi="ar-SA"/>
              </w:rPr>
              <w:t>532 939</w:t>
            </w:r>
          </w:p>
        </w:tc>
        <w:tc>
          <w:tcPr>
            <w:tcW w:w="414" w:type="pct"/>
            <w:tcBorders>
              <w:top w:val="single" w:sz="4" w:space="0" w:color="auto"/>
              <w:left w:val="single" w:sz="4" w:space="0" w:color="auto"/>
              <w:bottom w:val="nil"/>
              <w:right w:val="nil"/>
            </w:tcBorders>
            <w:vAlign w:val="bottom"/>
          </w:tcPr>
          <w:p w14:paraId="17634BCC"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268 262</w:t>
            </w:r>
          </w:p>
        </w:tc>
        <w:tc>
          <w:tcPr>
            <w:tcW w:w="353" w:type="pct"/>
            <w:tcBorders>
              <w:top w:val="single" w:sz="4" w:space="0" w:color="auto"/>
              <w:left w:val="single" w:sz="4" w:space="0" w:color="auto"/>
              <w:bottom w:val="nil"/>
              <w:right w:val="nil"/>
            </w:tcBorders>
            <w:vAlign w:val="bottom"/>
          </w:tcPr>
          <w:p w14:paraId="575F83A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948 607</w:t>
            </w:r>
          </w:p>
        </w:tc>
        <w:tc>
          <w:tcPr>
            <w:tcW w:w="356" w:type="pct"/>
            <w:tcBorders>
              <w:top w:val="single" w:sz="4" w:space="0" w:color="auto"/>
              <w:left w:val="single" w:sz="4" w:space="0" w:color="auto"/>
              <w:bottom w:val="nil"/>
              <w:right w:val="nil"/>
            </w:tcBorders>
            <w:vAlign w:val="bottom"/>
          </w:tcPr>
          <w:p w14:paraId="064BC1B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2 212 801</w:t>
            </w:r>
          </w:p>
        </w:tc>
        <w:tc>
          <w:tcPr>
            <w:tcW w:w="357" w:type="pct"/>
            <w:tcBorders>
              <w:top w:val="single" w:sz="4" w:space="0" w:color="auto"/>
              <w:left w:val="single" w:sz="4" w:space="0" w:color="auto"/>
              <w:bottom w:val="nil"/>
              <w:right w:val="nil"/>
            </w:tcBorders>
            <w:vAlign w:val="bottom"/>
          </w:tcPr>
          <w:p w14:paraId="23536DF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2 214 019</w:t>
            </w:r>
          </w:p>
        </w:tc>
        <w:tc>
          <w:tcPr>
            <w:tcW w:w="357" w:type="pct"/>
            <w:tcBorders>
              <w:top w:val="single" w:sz="4" w:space="0" w:color="auto"/>
              <w:left w:val="single" w:sz="4" w:space="0" w:color="auto"/>
              <w:bottom w:val="nil"/>
              <w:right w:val="nil"/>
            </w:tcBorders>
            <w:vAlign w:val="bottom"/>
          </w:tcPr>
          <w:p w14:paraId="52AE401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2 227 163</w:t>
            </w:r>
          </w:p>
        </w:tc>
        <w:tc>
          <w:tcPr>
            <w:tcW w:w="357" w:type="pct"/>
            <w:tcBorders>
              <w:top w:val="single" w:sz="4" w:space="0" w:color="auto"/>
              <w:left w:val="single" w:sz="4" w:space="0" w:color="auto"/>
              <w:bottom w:val="nil"/>
              <w:right w:val="nil"/>
            </w:tcBorders>
            <w:vAlign w:val="bottom"/>
          </w:tcPr>
          <w:p w14:paraId="01DDCEBC"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2 228 198</w:t>
            </w:r>
          </w:p>
        </w:tc>
        <w:tc>
          <w:tcPr>
            <w:tcW w:w="358" w:type="pct"/>
            <w:tcBorders>
              <w:top w:val="single" w:sz="4" w:space="0" w:color="auto"/>
              <w:left w:val="single" w:sz="4" w:space="0" w:color="auto"/>
              <w:bottom w:val="nil"/>
              <w:right w:val="nil"/>
            </w:tcBorders>
            <w:vAlign w:val="bottom"/>
          </w:tcPr>
          <w:p w14:paraId="3550B8F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1 009 357</w:t>
            </w:r>
          </w:p>
        </w:tc>
        <w:tc>
          <w:tcPr>
            <w:tcW w:w="428" w:type="pct"/>
            <w:tcBorders>
              <w:top w:val="single" w:sz="4" w:space="0" w:color="auto"/>
              <w:left w:val="single" w:sz="4" w:space="0" w:color="auto"/>
              <w:bottom w:val="nil"/>
              <w:right w:val="single" w:sz="4" w:space="0" w:color="auto"/>
            </w:tcBorders>
            <w:vAlign w:val="bottom"/>
          </w:tcPr>
          <w:p w14:paraId="74D5D90A"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11 904 914</w:t>
            </w:r>
          </w:p>
        </w:tc>
      </w:tr>
      <w:tr w:rsidR="002B38A3" w:rsidRPr="00320F93" w14:paraId="46428320" w14:textId="77777777" w:rsidTr="00CB6A4C">
        <w:trPr>
          <w:trHeight w:val="20"/>
        </w:trPr>
        <w:tc>
          <w:tcPr>
            <w:tcW w:w="771" w:type="pct"/>
            <w:tcBorders>
              <w:top w:val="single" w:sz="4" w:space="0" w:color="auto"/>
              <w:left w:val="single" w:sz="4" w:space="0" w:color="auto"/>
              <w:bottom w:val="nil"/>
              <w:right w:val="nil"/>
            </w:tcBorders>
            <w:vAlign w:val="bottom"/>
          </w:tcPr>
          <w:p w14:paraId="1A39699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Порода</w:t>
            </w:r>
          </w:p>
        </w:tc>
        <w:tc>
          <w:tcPr>
            <w:tcW w:w="186" w:type="pct"/>
            <w:tcBorders>
              <w:top w:val="single" w:sz="4" w:space="0" w:color="auto"/>
              <w:left w:val="single" w:sz="4" w:space="0" w:color="auto"/>
              <w:bottom w:val="nil"/>
              <w:right w:val="nil"/>
            </w:tcBorders>
          </w:tcPr>
          <w:p w14:paraId="27936885" w14:textId="77777777" w:rsidR="002B38A3" w:rsidRPr="00320F93" w:rsidRDefault="002B38A3" w:rsidP="00320F93">
            <w:pPr>
              <w:widowControl/>
              <w:jc w:val="left"/>
              <w:rPr>
                <w:rFonts w:eastAsia="Times New Roman" w:cs="Times New Roman"/>
                <w:color w:val="auto"/>
                <w:sz w:val="16"/>
                <w:szCs w:val="16"/>
                <w:lang w:bidi="ar-SA"/>
              </w:rPr>
            </w:pPr>
          </w:p>
        </w:tc>
        <w:tc>
          <w:tcPr>
            <w:tcW w:w="356" w:type="pct"/>
            <w:tcBorders>
              <w:top w:val="single" w:sz="4" w:space="0" w:color="auto"/>
              <w:left w:val="single" w:sz="4" w:space="0" w:color="auto"/>
              <w:bottom w:val="nil"/>
              <w:right w:val="nil"/>
            </w:tcBorders>
            <w:vAlign w:val="bottom"/>
          </w:tcPr>
          <w:p w14:paraId="5D1D7A6D"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41 066</w:t>
            </w:r>
          </w:p>
        </w:tc>
        <w:tc>
          <w:tcPr>
            <w:tcW w:w="353" w:type="pct"/>
            <w:tcBorders>
              <w:top w:val="single" w:sz="4" w:space="0" w:color="auto"/>
              <w:left w:val="single" w:sz="4" w:space="0" w:color="auto"/>
              <w:bottom w:val="nil"/>
              <w:right w:val="nil"/>
            </w:tcBorders>
            <w:vAlign w:val="bottom"/>
          </w:tcPr>
          <w:p w14:paraId="4EEE85B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213 641</w:t>
            </w:r>
          </w:p>
        </w:tc>
        <w:tc>
          <w:tcPr>
            <w:tcW w:w="353" w:type="pct"/>
            <w:tcBorders>
              <w:top w:val="single" w:sz="4" w:space="0" w:color="auto"/>
              <w:left w:val="single" w:sz="4" w:space="0" w:color="auto"/>
              <w:bottom w:val="nil"/>
              <w:right w:val="nil"/>
            </w:tcBorders>
            <w:vAlign w:val="bottom"/>
          </w:tcPr>
          <w:p w14:paraId="2F8C4FFD"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182 983</w:t>
            </w:r>
          </w:p>
        </w:tc>
        <w:tc>
          <w:tcPr>
            <w:tcW w:w="414" w:type="pct"/>
            <w:tcBorders>
              <w:top w:val="single" w:sz="4" w:space="0" w:color="auto"/>
              <w:left w:val="single" w:sz="4" w:space="0" w:color="auto"/>
              <w:bottom w:val="nil"/>
              <w:right w:val="nil"/>
            </w:tcBorders>
            <w:vAlign w:val="bottom"/>
          </w:tcPr>
          <w:p w14:paraId="34E5719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247 338</w:t>
            </w:r>
          </w:p>
        </w:tc>
        <w:tc>
          <w:tcPr>
            <w:tcW w:w="353" w:type="pct"/>
            <w:tcBorders>
              <w:top w:val="single" w:sz="4" w:space="0" w:color="auto"/>
              <w:left w:val="single" w:sz="4" w:space="0" w:color="auto"/>
              <w:bottom w:val="nil"/>
              <w:right w:val="nil"/>
            </w:tcBorders>
            <w:vAlign w:val="bottom"/>
          </w:tcPr>
          <w:p w14:paraId="61431E5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172 334</w:t>
            </w:r>
          </w:p>
        </w:tc>
        <w:tc>
          <w:tcPr>
            <w:tcW w:w="356" w:type="pct"/>
            <w:tcBorders>
              <w:top w:val="single" w:sz="4" w:space="0" w:color="auto"/>
              <w:left w:val="single" w:sz="4" w:space="0" w:color="auto"/>
              <w:bottom w:val="nil"/>
              <w:right w:val="nil"/>
            </w:tcBorders>
            <w:vAlign w:val="bottom"/>
          </w:tcPr>
          <w:p w14:paraId="66EFFF2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75 765</w:t>
            </w:r>
          </w:p>
        </w:tc>
        <w:tc>
          <w:tcPr>
            <w:tcW w:w="357" w:type="pct"/>
            <w:tcBorders>
              <w:top w:val="single" w:sz="4" w:space="0" w:color="auto"/>
              <w:left w:val="single" w:sz="4" w:space="0" w:color="auto"/>
              <w:bottom w:val="nil"/>
              <w:right w:val="nil"/>
            </w:tcBorders>
            <w:vAlign w:val="bottom"/>
          </w:tcPr>
          <w:p w14:paraId="201CEF5D"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71 167</w:t>
            </w:r>
          </w:p>
        </w:tc>
        <w:tc>
          <w:tcPr>
            <w:tcW w:w="357" w:type="pct"/>
            <w:tcBorders>
              <w:top w:val="single" w:sz="4" w:space="0" w:color="auto"/>
              <w:left w:val="single" w:sz="4" w:space="0" w:color="auto"/>
              <w:bottom w:val="nil"/>
              <w:right w:val="nil"/>
            </w:tcBorders>
            <w:vAlign w:val="bottom"/>
          </w:tcPr>
          <w:p w14:paraId="111774F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80 620</w:t>
            </w:r>
          </w:p>
        </w:tc>
        <w:tc>
          <w:tcPr>
            <w:tcW w:w="357" w:type="pct"/>
            <w:tcBorders>
              <w:top w:val="single" w:sz="4" w:space="0" w:color="auto"/>
              <w:left w:val="single" w:sz="4" w:space="0" w:color="auto"/>
              <w:bottom w:val="nil"/>
              <w:right w:val="nil"/>
            </w:tcBorders>
            <w:vAlign w:val="bottom"/>
          </w:tcPr>
          <w:p w14:paraId="4BEFDC3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91 423</w:t>
            </w:r>
          </w:p>
        </w:tc>
        <w:tc>
          <w:tcPr>
            <w:tcW w:w="358" w:type="pct"/>
            <w:tcBorders>
              <w:top w:val="single" w:sz="4" w:space="0" w:color="auto"/>
              <w:left w:val="single" w:sz="4" w:space="0" w:color="auto"/>
              <w:bottom w:val="nil"/>
              <w:right w:val="nil"/>
            </w:tcBorders>
            <w:vAlign w:val="bottom"/>
          </w:tcPr>
          <w:p w14:paraId="4BDFD65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29 821</w:t>
            </w:r>
          </w:p>
        </w:tc>
        <w:tc>
          <w:tcPr>
            <w:tcW w:w="428" w:type="pct"/>
            <w:tcBorders>
              <w:top w:val="single" w:sz="4" w:space="0" w:color="auto"/>
              <w:left w:val="single" w:sz="4" w:space="0" w:color="auto"/>
              <w:bottom w:val="nil"/>
              <w:right w:val="single" w:sz="4" w:space="0" w:color="auto"/>
            </w:tcBorders>
            <w:vAlign w:val="bottom"/>
          </w:tcPr>
          <w:p w14:paraId="652E8F7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1 206 159</w:t>
            </w:r>
          </w:p>
        </w:tc>
      </w:tr>
      <w:tr w:rsidR="002B38A3" w:rsidRPr="00320F93" w14:paraId="681AB9C6" w14:textId="77777777" w:rsidTr="00CB6A4C">
        <w:trPr>
          <w:trHeight w:val="20"/>
        </w:trPr>
        <w:tc>
          <w:tcPr>
            <w:tcW w:w="771" w:type="pct"/>
            <w:tcBorders>
              <w:top w:val="single" w:sz="4" w:space="0" w:color="auto"/>
              <w:left w:val="single" w:sz="4" w:space="0" w:color="auto"/>
              <w:bottom w:val="nil"/>
              <w:right w:val="nil"/>
            </w:tcBorders>
            <w:vAlign w:val="center"/>
          </w:tcPr>
          <w:p w14:paraId="00AD33A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ГКР</w:t>
            </w:r>
          </w:p>
        </w:tc>
        <w:tc>
          <w:tcPr>
            <w:tcW w:w="186" w:type="pct"/>
            <w:tcBorders>
              <w:top w:val="single" w:sz="4" w:space="0" w:color="auto"/>
              <w:left w:val="single" w:sz="4" w:space="0" w:color="auto"/>
              <w:bottom w:val="nil"/>
              <w:right w:val="nil"/>
            </w:tcBorders>
            <w:vAlign w:val="center"/>
          </w:tcPr>
          <w:p w14:paraId="0FA2422B" w14:textId="77777777" w:rsidR="002B38A3" w:rsidRPr="00320F93" w:rsidRDefault="002B38A3" w:rsidP="00320F93">
            <w:pPr>
              <w:widowControl/>
              <w:jc w:val="left"/>
              <w:rPr>
                <w:rFonts w:eastAsia="Times New Roman" w:cs="Times New Roman"/>
                <w:color w:val="auto"/>
                <w:sz w:val="16"/>
                <w:szCs w:val="16"/>
                <w:lang w:bidi="ar-SA"/>
              </w:rPr>
            </w:pPr>
            <w:proofErr w:type="spellStart"/>
            <w:r w:rsidRPr="00320F93">
              <w:rPr>
                <w:rFonts w:eastAsia="Times New Roman" w:cs="Times New Roman"/>
                <w:b/>
                <w:bCs/>
                <w:sz w:val="16"/>
                <w:szCs w:val="16"/>
                <w:lang w:bidi="ar-SA"/>
              </w:rPr>
              <w:t>п.м</w:t>
            </w:r>
            <w:proofErr w:type="spellEnd"/>
            <w:r w:rsidRPr="00320F93">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center"/>
          </w:tcPr>
          <w:p w14:paraId="5ED1123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885</w:t>
            </w:r>
          </w:p>
        </w:tc>
        <w:tc>
          <w:tcPr>
            <w:tcW w:w="353" w:type="pct"/>
            <w:tcBorders>
              <w:top w:val="single" w:sz="4" w:space="0" w:color="auto"/>
              <w:left w:val="single" w:sz="4" w:space="0" w:color="auto"/>
              <w:bottom w:val="nil"/>
              <w:right w:val="nil"/>
            </w:tcBorders>
            <w:vAlign w:val="center"/>
          </w:tcPr>
          <w:p w14:paraId="15B47581"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3 987</w:t>
            </w:r>
          </w:p>
        </w:tc>
        <w:tc>
          <w:tcPr>
            <w:tcW w:w="353" w:type="pct"/>
            <w:tcBorders>
              <w:top w:val="single" w:sz="4" w:space="0" w:color="auto"/>
              <w:left w:val="single" w:sz="4" w:space="0" w:color="auto"/>
              <w:bottom w:val="nil"/>
              <w:right w:val="nil"/>
            </w:tcBorders>
            <w:vAlign w:val="center"/>
          </w:tcPr>
          <w:p w14:paraId="470C836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3 470</w:t>
            </w:r>
          </w:p>
        </w:tc>
        <w:tc>
          <w:tcPr>
            <w:tcW w:w="414" w:type="pct"/>
            <w:tcBorders>
              <w:top w:val="single" w:sz="4" w:space="0" w:color="auto"/>
              <w:left w:val="single" w:sz="4" w:space="0" w:color="auto"/>
              <w:bottom w:val="nil"/>
              <w:right w:val="nil"/>
            </w:tcBorders>
            <w:vAlign w:val="center"/>
          </w:tcPr>
          <w:p w14:paraId="461A8A7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4 209</w:t>
            </w:r>
          </w:p>
        </w:tc>
        <w:tc>
          <w:tcPr>
            <w:tcW w:w="353" w:type="pct"/>
            <w:tcBorders>
              <w:top w:val="single" w:sz="4" w:space="0" w:color="auto"/>
              <w:left w:val="single" w:sz="4" w:space="0" w:color="auto"/>
              <w:bottom w:val="nil"/>
              <w:right w:val="nil"/>
            </w:tcBorders>
            <w:vAlign w:val="center"/>
          </w:tcPr>
          <w:p w14:paraId="033FEFD3"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1 618</w:t>
            </w:r>
          </w:p>
        </w:tc>
        <w:tc>
          <w:tcPr>
            <w:tcW w:w="356" w:type="pct"/>
            <w:tcBorders>
              <w:top w:val="single" w:sz="4" w:space="0" w:color="auto"/>
              <w:left w:val="single" w:sz="4" w:space="0" w:color="auto"/>
              <w:bottom w:val="nil"/>
              <w:right w:val="nil"/>
            </w:tcBorders>
            <w:vAlign w:val="center"/>
          </w:tcPr>
          <w:p w14:paraId="46E0224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1F8FF99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71666FF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01E14DD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8" w:type="pct"/>
            <w:tcBorders>
              <w:top w:val="single" w:sz="4" w:space="0" w:color="auto"/>
              <w:left w:val="single" w:sz="4" w:space="0" w:color="auto"/>
              <w:bottom w:val="nil"/>
              <w:right w:val="nil"/>
            </w:tcBorders>
            <w:vAlign w:val="center"/>
          </w:tcPr>
          <w:p w14:paraId="3B73EA2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428" w:type="pct"/>
            <w:tcBorders>
              <w:top w:val="single" w:sz="4" w:space="0" w:color="auto"/>
              <w:left w:val="single" w:sz="4" w:space="0" w:color="auto"/>
              <w:bottom w:val="nil"/>
              <w:right w:val="single" w:sz="4" w:space="0" w:color="auto"/>
            </w:tcBorders>
            <w:vAlign w:val="center"/>
          </w:tcPr>
          <w:p w14:paraId="68E9B03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14 169</w:t>
            </w:r>
          </w:p>
        </w:tc>
      </w:tr>
      <w:tr w:rsidR="002B38A3" w:rsidRPr="00320F93" w14:paraId="6E11368A" w14:textId="77777777" w:rsidTr="00CB6A4C">
        <w:trPr>
          <w:trHeight w:val="20"/>
        </w:trPr>
        <w:tc>
          <w:tcPr>
            <w:tcW w:w="771" w:type="pct"/>
            <w:tcBorders>
              <w:top w:val="single" w:sz="4" w:space="0" w:color="auto"/>
              <w:left w:val="single" w:sz="4" w:space="0" w:color="auto"/>
              <w:bottom w:val="nil"/>
              <w:right w:val="nil"/>
            </w:tcBorders>
            <w:vAlign w:val="bottom"/>
          </w:tcPr>
          <w:p w14:paraId="6455C1C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ГПР</w:t>
            </w:r>
          </w:p>
        </w:tc>
        <w:tc>
          <w:tcPr>
            <w:tcW w:w="186" w:type="pct"/>
            <w:tcBorders>
              <w:top w:val="single" w:sz="4" w:space="0" w:color="auto"/>
              <w:left w:val="single" w:sz="4" w:space="0" w:color="auto"/>
              <w:bottom w:val="nil"/>
              <w:right w:val="nil"/>
            </w:tcBorders>
            <w:vAlign w:val="bottom"/>
          </w:tcPr>
          <w:p w14:paraId="48F91D15" w14:textId="77777777" w:rsidR="002B38A3" w:rsidRPr="00320F93" w:rsidRDefault="002B38A3" w:rsidP="00320F93">
            <w:pPr>
              <w:widowControl/>
              <w:jc w:val="left"/>
              <w:rPr>
                <w:rFonts w:eastAsia="Times New Roman" w:cs="Times New Roman"/>
                <w:color w:val="auto"/>
                <w:sz w:val="16"/>
                <w:szCs w:val="16"/>
                <w:lang w:bidi="ar-SA"/>
              </w:rPr>
            </w:pPr>
            <w:proofErr w:type="spellStart"/>
            <w:r w:rsidRPr="00320F93">
              <w:rPr>
                <w:rFonts w:eastAsia="Times New Roman" w:cs="Times New Roman"/>
                <w:b/>
                <w:bCs/>
                <w:sz w:val="16"/>
                <w:szCs w:val="16"/>
                <w:lang w:bidi="ar-SA"/>
              </w:rPr>
              <w:t>п.м</w:t>
            </w:r>
            <w:proofErr w:type="spellEnd"/>
            <w:r w:rsidRPr="00320F93">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bottom"/>
          </w:tcPr>
          <w:p w14:paraId="17DD844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28283C8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491</w:t>
            </w:r>
          </w:p>
        </w:tc>
        <w:tc>
          <w:tcPr>
            <w:tcW w:w="353" w:type="pct"/>
            <w:tcBorders>
              <w:top w:val="single" w:sz="4" w:space="0" w:color="auto"/>
              <w:left w:val="single" w:sz="4" w:space="0" w:color="auto"/>
              <w:bottom w:val="nil"/>
              <w:right w:val="nil"/>
            </w:tcBorders>
            <w:vAlign w:val="bottom"/>
          </w:tcPr>
          <w:p w14:paraId="2AA6213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542</w:t>
            </w:r>
          </w:p>
        </w:tc>
        <w:tc>
          <w:tcPr>
            <w:tcW w:w="414" w:type="pct"/>
            <w:tcBorders>
              <w:top w:val="single" w:sz="4" w:space="0" w:color="auto"/>
              <w:left w:val="single" w:sz="4" w:space="0" w:color="auto"/>
              <w:bottom w:val="nil"/>
              <w:right w:val="nil"/>
            </w:tcBorders>
            <w:vAlign w:val="bottom"/>
          </w:tcPr>
          <w:p w14:paraId="42551A9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834</w:t>
            </w:r>
          </w:p>
        </w:tc>
        <w:tc>
          <w:tcPr>
            <w:tcW w:w="353" w:type="pct"/>
            <w:tcBorders>
              <w:top w:val="single" w:sz="4" w:space="0" w:color="auto"/>
              <w:left w:val="single" w:sz="4" w:space="0" w:color="auto"/>
              <w:bottom w:val="nil"/>
              <w:right w:val="nil"/>
            </w:tcBorders>
            <w:vAlign w:val="bottom"/>
          </w:tcPr>
          <w:p w14:paraId="55E9E40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2 210</w:t>
            </w:r>
          </w:p>
        </w:tc>
        <w:tc>
          <w:tcPr>
            <w:tcW w:w="356" w:type="pct"/>
            <w:tcBorders>
              <w:top w:val="single" w:sz="4" w:space="0" w:color="auto"/>
              <w:left w:val="single" w:sz="4" w:space="0" w:color="auto"/>
              <w:bottom w:val="nil"/>
              <w:right w:val="nil"/>
            </w:tcBorders>
            <w:vAlign w:val="bottom"/>
          </w:tcPr>
          <w:p w14:paraId="08DCC95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1 856</w:t>
            </w:r>
          </w:p>
        </w:tc>
        <w:tc>
          <w:tcPr>
            <w:tcW w:w="357" w:type="pct"/>
            <w:tcBorders>
              <w:top w:val="single" w:sz="4" w:space="0" w:color="auto"/>
              <w:left w:val="single" w:sz="4" w:space="0" w:color="auto"/>
              <w:bottom w:val="nil"/>
              <w:right w:val="nil"/>
            </w:tcBorders>
            <w:vAlign w:val="bottom"/>
          </w:tcPr>
          <w:p w14:paraId="1924D351"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1 729</w:t>
            </w:r>
          </w:p>
        </w:tc>
        <w:tc>
          <w:tcPr>
            <w:tcW w:w="357" w:type="pct"/>
            <w:tcBorders>
              <w:top w:val="single" w:sz="4" w:space="0" w:color="auto"/>
              <w:left w:val="single" w:sz="4" w:space="0" w:color="auto"/>
              <w:bottom w:val="nil"/>
              <w:right w:val="nil"/>
            </w:tcBorders>
            <w:vAlign w:val="bottom"/>
          </w:tcPr>
          <w:p w14:paraId="34CB938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1 848</w:t>
            </w:r>
          </w:p>
        </w:tc>
        <w:tc>
          <w:tcPr>
            <w:tcW w:w="357" w:type="pct"/>
            <w:tcBorders>
              <w:top w:val="single" w:sz="4" w:space="0" w:color="auto"/>
              <w:left w:val="single" w:sz="4" w:space="0" w:color="auto"/>
              <w:bottom w:val="nil"/>
              <w:right w:val="nil"/>
            </w:tcBorders>
            <w:vAlign w:val="bottom"/>
          </w:tcPr>
          <w:p w14:paraId="00E8933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2 001</w:t>
            </w:r>
          </w:p>
        </w:tc>
        <w:tc>
          <w:tcPr>
            <w:tcW w:w="358" w:type="pct"/>
            <w:tcBorders>
              <w:top w:val="single" w:sz="4" w:space="0" w:color="auto"/>
              <w:left w:val="single" w:sz="4" w:space="0" w:color="auto"/>
              <w:bottom w:val="nil"/>
              <w:right w:val="nil"/>
            </w:tcBorders>
            <w:vAlign w:val="bottom"/>
          </w:tcPr>
          <w:p w14:paraId="75647CA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671</w:t>
            </w:r>
          </w:p>
        </w:tc>
        <w:tc>
          <w:tcPr>
            <w:tcW w:w="428" w:type="pct"/>
            <w:tcBorders>
              <w:top w:val="single" w:sz="4" w:space="0" w:color="auto"/>
              <w:left w:val="single" w:sz="4" w:space="0" w:color="auto"/>
              <w:bottom w:val="nil"/>
              <w:right w:val="single" w:sz="4" w:space="0" w:color="auto"/>
            </w:tcBorders>
            <w:vAlign w:val="bottom"/>
          </w:tcPr>
          <w:p w14:paraId="2B0EB3B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12 181</w:t>
            </w:r>
          </w:p>
        </w:tc>
      </w:tr>
      <w:tr w:rsidR="002B38A3" w:rsidRPr="00320F93" w14:paraId="0A1DF4D2" w14:textId="77777777" w:rsidTr="00CB6A4C">
        <w:trPr>
          <w:trHeight w:val="20"/>
        </w:trPr>
        <w:tc>
          <w:tcPr>
            <w:tcW w:w="771" w:type="pct"/>
            <w:tcBorders>
              <w:top w:val="single" w:sz="4" w:space="0" w:color="auto"/>
              <w:left w:val="single" w:sz="4" w:space="0" w:color="auto"/>
              <w:bottom w:val="nil"/>
              <w:right w:val="nil"/>
            </w:tcBorders>
            <w:vAlign w:val="bottom"/>
          </w:tcPr>
          <w:p w14:paraId="25663BC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ГНР</w:t>
            </w:r>
          </w:p>
        </w:tc>
        <w:tc>
          <w:tcPr>
            <w:tcW w:w="186" w:type="pct"/>
            <w:tcBorders>
              <w:top w:val="single" w:sz="4" w:space="0" w:color="auto"/>
              <w:left w:val="single" w:sz="4" w:space="0" w:color="auto"/>
              <w:bottom w:val="nil"/>
              <w:right w:val="nil"/>
            </w:tcBorders>
            <w:vAlign w:val="bottom"/>
          </w:tcPr>
          <w:p w14:paraId="5E100DA5" w14:textId="77777777" w:rsidR="002B38A3" w:rsidRPr="00320F93" w:rsidRDefault="002B38A3" w:rsidP="00320F93">
            <w:pPr>
              <w:widowControl/>
              <w:jc w:val="left"/>
              <w:rPr>
                <w:rFonts w:eastAsia="Times New Roman" w:cs="Times New Roman"/>
                <w:color w:val="auto"/>
                <w:sz w:val="16"/>
                <w:szCs w:val="16"/>
                <w:lang w:bidi="ar-SA"/>
              </w:rPr>
            </w:pPr>
            <w:proofErr w:type="spellStart"/>
            <w:r w:rsidRPr="00320F93">
              <w:rPr>
                <w:rFonts w:eastAsia="Times New Roman" w:cs="Times New Roman"/>
                <w:b/>
                <w:bCs/>
                <w:sz w:val="16"/>
                <w:szCs w:val="16"/>
                <w:lang w:bidi="ar-SA"/>
              </w:rPr>
              <w:t>п.м</w:t>
            </w:r>
            <w:proofErr w:type="spellEnd"/>
            <w:r w:rsidRPr="00320F93">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bottom"/>
          </w:tcPr>
          <w:p w14:paraId="28E8504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735D803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260</w:t>
            </w:r>
          </w:p>
        </w:tc>
        <w:tc>
          <w:tcPr>
            <w:tcW w:w="353" w:type="pct"/>
            <w:tcBorders>
              <w:top w:val="single" w:sz="4" w:space="0" w:color="auto"/>
              <w:left w:val="single" w:sz="4" w:space="0" w:color="auto"/>
              <w:bottom w:val="nil"/>
              <w:right w:val="nil"/>
            </w:tcBorders>
            <w:vAlign w:val="bottom"/>
          </w:tcPr>
          <w:p w14:paraId="650DEEC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540</w:t>
            </w:r>
          </w:p>
        </w:tc>
        <w:tc>
          <w:tcPr>
            <w:tcW w:w="414" w:type="pct"/>
            <w:tcBorders>
              <w:top w:val="single" w:sz="4" w:space="0" w:color="auto"/>
              <w:left w:val="single" w:sz="4" w:space="0" w:color="auto"/>
              <w:bottom w:val="nil"/>
              <w:right w:val="nil"/>
            </w:tcBorders>
            <w:vAlign w:val="bottom"/>
          </w:tcPr>
          <w:p w14:paraId="628DB50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625</w:t>
            </w:r>
          </w:p>
        </w:tc>
        <w:tc>
          <w:tcPr>
            <w:tcW w:w="353" w:type="pct"/>
            <w:tcBorders>
              <w:top w:val="single" w:sz="4" w:space="0" w:color="auto"/>
              <w:left w:val="single" w:sz="4" w:space="0" w:color="auto"/>
              <w:bottom w:val="nil"/>
              <w:right w:val="nil"/>
            </w:tcBorders>
            <w:vAlign w:val="bottom"/>
          </w:tcPr>
          <w:p w14:paraId="7167005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3 194</w:t>
            </w:r>
          </w:p>
        </w:tc>
        <w:tc>
          <w:tcPr>
            <w:tcW w:w="356" w:type="pct"/>
            <w:tcBorders>
              <w:top w:val="single" w:sz="4" w:space="0" w:color="auto"/>
              <w:left w:val="single" w:sz="4" w:space="0" w:color="auto"/>
              <w:bottom w:val="nil"/>
              <w:right w:val="nil"/>
            </w:tcBorders>
            <w:vAlign w:val="bottom"/>
          </w:tcPr>
          <w:p w14:paraId="178432C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4 085</w:t>
            </w:r>
          </w:p>
        </w:tc>
        <w:tc>
          <w:tcPr>
            <w:tcW w:w="357" w:type="pct"/>
            <w:tcBorders>
              <w:top w:val="single" w:sz="4" w:space="0" w:color="auto"/>
              <w:left w:val="single" w:sz="4" w:space="0" w:color="auto"/>
              <w:bottom w:val="nil"/>
              <w:right w:val="nil"/>
            </w:tcBorders>
            <w:vAlign w:val="bottom"/>
          </w:tcPr>
          <w:p w14:paraId="459C4F1C"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4 208</w:t>
            </w:r>
          </w:p>
        </w:tc>
        <w:tc>
          <w:tcPr>
            <w:tcW w:w="357" w:type="pct"/>
            <w:tcBorders>
              <w:top w:val="single" w:sz="4" w:space="0" w:color="auto"/>
              <w:left w:val="single" w:sz="4" w:space="0" w:color="auto"/>
              <w:bottom w:val="nil"/>
              <w:right w:val="nil"/>
            </w:tcBorders>
            <w:vAlign w:val="bottom"/>
          </w:tcPr>
          <w:p w14:paraId="1893D11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4 149</w:t>
            </w:r>
          </w:p>
        </w:tc>
        <w:tc>
          <w:tcPr>
            <w:tcW w:w="357" w:type="pct"/>
            <w:tcBorders>
              <w:top w:val="single" w:sz="4" w:space="0" w:color="auto"/>
              <w:left w:val="single" w:sz="4" w:space="0" w:color="auto"/>
              <w:bottom w:val="nil"/>
              <w:right w:val="nil"/>
            </w:tcBorders>
            <w:vAlign w:val="bottom"/>
          </w:tcPr>
          <w:p w14:paraId="79C8689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3 994</w:t>
            </w:r>
          </w:p>
        </w:tc>
        <w:tc>
          <w:tcPr>
            <w:tcW w:w="358" w:type="pct"/>
            <w:tcBorders>
              <w:top w:val="single" w:sz="4" w:space="0" w:color="auto"/>
              <w:left w:val="single" w:sz="4" w:space="0" w:color="auto"/>
              <w:bottom w:val="nil"/>
              <w:right w:val="nil"/>
            </w:tcBorders>
            <w:vAlign w:val="bottom"/>
          </w:tcPr>
          <w:p w14:paraId="18616CE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1 042</w:t>
            </w:r>
          </w:p>
        </w:tc>
        <w:tc>
          <w:tcPr>
            <w:tcW w:w="428" w:type="pct"/>
            <w:tcBorders>
              <w:top w:val="single" w:sz="4" w:space="0" w:color="auto"/>
              <w:left w:val="single" w:sz="4" w:space="0" w:color="auto"/>
              <w:bottom w:val="nil"/>
              <w:right w:val="single" w:sz="4" w:space="0" w:color="auto"/>
            </w:tcBorders>
            <w:vAlign w:val="bottom"/>
          </w:tcPr>
          <w:p w14:paraId="6C9ACFAC"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22 099</w:t>
            </w:r>
          </w:p>
        </w:tc>
      </w:tr>
      <w:tr w:rsidR="002B38A3" w:rsidRPr="00320F93" w14:paraId="35F28A87" w14:textId="77777777" w:rsidTr="00CB6A4C">
        <w:trPr>
          <w:trHeight w:val="20"/>
        </w:trPr>
        <w:tc>
          <w:tcPr>
            <w:tcW w:w="771" w:type="pct"/>
            <w:tcBorders>
              <w:top w:val="single" w:sz="4" w:space="0" w:color="auto"/>
              <w:left w:val="single" w:sz="4" w:space="0" w:color="auto"/>
              <w:bottom w:val="nil"/>
              <w:right w:val="nil"/>
            </w:tcBorders>
            <w:vAlign w:val="bottom"/>
          </w:tcPr>
          <w:p w14:paraId="3A45CF2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Подземная добыча</w:t>
            </w:r>
          </w:p>
        </w:tc>
        <w:tc>
          <w:tcPr>
            <w:tcW w:w="186" w:type="pct"/>
            <w:tcBorders>
              <w:top w:val="single" w:sz="4" w:space="0" w:color="auto"/>
              <w:left w:val="single" w:sz="4" w:space="0" w:color="auto"/>
              <w:bottom w:val="nil"/>
              <w:right w:val="nil"/>
            </w:tcBorders>
            <w:vAlign w:val="bottom"/>
          </w:tcPr>
          <w:p w14:paraId="232964E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val="en-US" w:eastAsia="en-US" w:bidi="ar-SA"/>
              </w:rPr>
              <w:t>TH</w:t>
            </w:r>
          </w:p>
        </w:tc>
        <w:tc>
          <w:tcPr>
            <w:tcW w:w="356" w:type="pct"/>
            <w:tcBorders>
              <w:top w:val="single" w:sz="4" w:space="0" w:color="auto"/>
              <w:left w:val="single" w:sz="4" w:space="0" w:color="auto"/>
              <w:bottom w:val="nil"/>
              <w:right w:val="nil"/>
            </w:tcBorders>
            <w:vAlign w:val="bottom"/>
          </w:tcPr>
          <w:p w14:paraId="061112A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5804E8C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8 861</w:t>
            </w:r>
          </w:p>
        </w:tc>
        <w:tc>
          <w:tcPr>
            <w:tcW w:w="353" w:type="pct"/>
            <w:tcBorders>
              <w:top w:val="single" w:sz="4" w:space="0" w:color="auto"/>
              <w:left w:val="single" w:sz="4" w:space="0" w:color="auto"/>
              <w:bottom w:val="nil"/>
              <w:right w:val="nil"/>
            </w:tcBorders>
            <w:vAlign w:val="bottom"/>
          </w:tcPr>
          <w:p w14:paraId="4F640EC3" w14:textId="77777777" w:rsidR="002B38A3" w:rsidRPr="00320F93" w:rsidRDefault="002B38A3" w:rsidP="00320F93">
            <w:pPr>
              <w:widowControl/>
              <w:ind w:firstLine="360"/>
              <w:jc w:val="left"/>
              <w:rPr>
                <w:rFonts w:eastAsia="Times New Roman" w:cs="Times New Roman"/>
                <w:color w:val="auto"/>
                <w:sz w:val="16"/>
                <w:szCs w:val="16"/>
                <w:lang w:bidi="ar-SA"/>
              </w:rPr>
            </w:pPr>
            <w:r w:rsidRPr="00320F93">
              <w:rPr>
                <w:rFonts w:eastAsia="Times New Roman" w:cs="Times New Roman"/>
                <w:sz w:val="16"/>
                <w:szCs w:val="16"/>
                <w:lang w:bidi="ar-SA"/>
              </w:rPr>
              <w:t>349 956</w:t>
            </w:r>
          </w:p>
        </w:tc>
        <w:tc>
          <w:tcPr>
            <w:tcW w:w="414" w:type="pct"/>
            <w:tcBorders>
              <w:top w:val="single" w:sz="4" w:space="0" w:color="auto"/>
              <w:left w:val="single" w:sz="4" w:space="0" w:color="auto"/>
              <w:bottom w:val="nil"/>
              <w:right w:val="nil"/>
            </w:tcBorders>
            <w:vAlign w:val="bottom"/>
          </w:tcPr>
          <w:p w14:paraId="4C97263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20 924</w:t>
            </w:r>
          </w:p>
        </w:tc>
        <w:tc>
          <w:tcPr>
            <w:tcW w:w="353" w:type="pct"/>
            <w:tcBorders>
              <w:top w:val="single" w:sz="4" w:space="0" w:color="auto"/>
              <w:left w:val="single" w:sz="4" w:space="0" w:color="auto"/>
              <w:bottom w:val="nil"/>
              <w:right w:val="nil"/>
            </w:tcBorders>
            <w:vAlign w:val="bottom"/>
          </w:tcPr>
          <w:p w14:paraId="5DA1912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776 273</w:t>
            </w:r>
          </w:p>
        </w:tc>
        <w:tc>
          <w:tcPr>
            <w:tcW w:w="356" w:type="pct"/>
            <w:tcBorders>
              <w:top w:val="single" w:sz="4" w:space="0" w:color="auto"/>
              <w:left w:val="single" w:sz="4" w:space="0" w:color="auto"/>
              <w:bottom w:val="nil"/>
              <w:right w:val="nil"/>
            </w:tcBorders>
            <w:vAlign w:val="bottom"/>
          </w:tcPr>
          <w:p w14:paraId="1A4A4D1A"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2 137 036</w:t>
            </w:r>
          </w:p>
        </w:tc>
        <w:tc>
          <w:tcPr>
            <w:tcW w:w="357" w:type="pct"/>
            <w:tcBorders>
              <w:top w:val="single" w:sz="4" w:space="0" w:color="auto"/>
              <w:left w:val="single" w:sz="4" w:space="0" w:color="auto"/>
              <w:bottom w:val="nil"/>
              <w:right w:val="nil"/>
            </w:tcBorders>
            <w:vAlign w:val="bottom"/>
          </w:tcPr>
          <w:p w14:paraId="2F7CA04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2 142 852</w:t>
            </w:r>
          </w:p>
        </w:tc>
        <w:tc>
          <w:tcPr>
            <w:tcW w:w="357" w:type="pct"/>
            <w:tcBorders>
              <w:top w:val="single" w:sz="4" w:space="0" w:color="auto"/>
              <w:left w:val="single" w:sz="4" w:space="0" w:color="auto"/>
              <w:bottom w:val="nil"/>
              <w:right w:val="nil"/>
            </w:tcBorders>
            <w:vAlign w:val="bottom"/>
          </w:tcPr>
          <w:p w14:paraId="5B1EC393"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2 146 543</w:t>
            </w:r>
          </w:p>
        </w:tc>
        <w:tc>
          <w:tcPr>
            <w:tcW w:w="357" w:type="pct"/>
            <w:tcBorders>
              <w:top w:val="single" w:sz="4" w:space="0" w:color="auto"/>
              <w:left w:val="single" w:sz="4" w:space="0" w:color="auto"/>
              <w:bottom w:val="nil"/>
              <w:right w:val="nil"/>
            </w:tcBorders>
            <w:vAlign w:val="bottom"/>
          </w:tcPr>
          <w:p w14:paraId="4641C62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2 136 775</w:t>
            </w:r>
          </w:p>
        </w:tc>
        <w:tc>
          <w:tcPr>
            <w:tcW w:w="358" w:type="pct"/>
            <w:tcBorders>
              <w:top w:val="single" w:sz="4" w:space="0" w:color="auto"/>
              <w:left w:val="single" w:sz="4" w:space="0" w:color="auto"/>
              <w:bottom w:val="nil"/>
              <w:right w:val="nil"/>
            </w:tcBorders>
            <w:vAlign w:val="bottom"/>
          </w:tcPr>
          <w:p w14:paraId="645C9C2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979 536</w:t>
            </w:r>
          </w:p>
        </w:tc>
        <w:tc>
          <w:tcPr>
            <w:tcW w:w="428" w:type="pct"/>
            <w:tcBorders>
              <w:top w:val="single" w:sz="4" w:space="0" w:color="auto"/>
              <w:left w:val="single" w:sz="4" w:space="0" w:color="auto"/>
              <w:bottom w:val="nil"/>
              <w:right w:val="single" w:sz="4" w:space="0" w:color="auto"/>
            </w:tcBorders>
            <w:vAlign w:val="bottom"/>
          </w:tcPr>
          <w:p w14:paraId="4FDEEB3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10 698 755</w:t>
            </w:r>
          </w:p>
        </w:tc>
      </w:tr>
      <w:tr w:rsidR="002B38A3" w:rsidRPr="00320F93" w14:paraId="583781A1" w14:textId="77777777" w:rsidTr="00CB6A4C">
        <w:trPr>
          <w:trHeight w:val="20"/>
        </w:trPr>
        <w:tc>
          <w:tcPr>
            <w:tcW w:w="771" w:type="pct"/>
            <w:tcBorders>
              <w:top w:val="single" w:sz="4" w:space="0" w:color="auto"/>
              <w:left w:val="single" w:sz="4" w:space="0" w:color="auto"/>
              <w:bottom w:val="nil"/>
              <w:right w:val="nil"/>
            </w:tcBorders>
            <w:vAlign w:val="bottom"/>
          </w:tcPr>
          <w:p w14:paraId="34B925F3" w14:textId="77777777" w:rsidR="002B38A3" w:rsidRPr="00320F93" w:rsidRDefault="002B38A3" w:rsidP="00320F93">
            <w:pPr>
              <w:widowControl/>
              <w:jc w:val="left"/>
              <w:rPr>
                <w:rFonts w:eastAsia="Times New Roman" w:cs="Times New Roman"/>
                <w:color w:val="auto"/>
                <w:sz w:val="16"/>
                <w:szCs w:val="16"/>
                <w:lang w:bidi="ar-SA"/>
              </w:rPr>
            </w:pPr>
            <w:proofErr w:type="spellStart"/>
            <w:r w:rsidRPr="00320F93">
              <w:rPr>
                <w:rFonts w:eastAsia="Times New Roman" w:cs="Times New Roman"/>
                <w:b/>
                <w:bCs/>
                <w:sz w:val="16"/>
                <w:szCs w:val="16"/>
                <w:lang w:bidi="ar-SA"/>
              </w:rPr>
              <w:t>Ср.содержание</w:t>
            </w:r>
            <w:proofErr w:type="spellEnd"/>
          </w:p>
        </w:tc>
        <w:tc>
          <w:tcPr>
            <w:tcW w:w="186" w:type="pct"/>
            <w:tcBorders>
              <w:top w:val="single" w:sz="4" w:space="0" w:color="auto"/>
              <w:left w:val="single" w:sz="4" w:space="0" w:color="auto"/>
              <w:bottom w:val="nil"/>
              <w:right w:val="nil"/>
            </w:tcBorders>
            <w:vAlign w:val="bottom"/>
          </w:tcPr>
          <w:p w14:paraId="3DF1AB0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г/т</w:t>
            </w:r>
          </w:p>
        </w:tc>
        <w:tc>
          <w:tcPr>
            <w:tcW w:w="356" w:type="pct"/>
            <w:tcBorders>
              <w:top w:val="single" w:sz="4" w:space="0" w:color="auto"/>
              <w:left w:val="single" w:sz="4" w:space="0" w:color="auto"/>
              <w:bottom w:val="nil"/>
              <w:right w:val="nil"/>
            </w:tcBorders>
            <w:vAlign w:val="bottom"/>
          </w:tcPr>
          <w:p w14:paraId="7B3A0307"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7B93103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1.13</w:t>
            </w:r>
          </w:p>
        </w:tc>
        <w:tc>
          <w:tcPr>
            <w:tcW w:w="353" w:type="pct"/>
            <w:tcBorders>
              <w:top w:val="single" w:sz="4" w:space="0" w:color="auto"/>
              <w:left w:val="single" w:sz="4" w:space="0" w:color="auto"/>
              <w:bottom w:val="nil"/>
              <w:right w:val="nil"/>
            </w:tcBorders>
            <w:vAlign w:val="bottom"/>
          </w:tcPr>
          <w:p w14:paraId="53E0E9F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1.45</w:t>
            </w:r>
          </w:p>
        </w:tc>
        <w:tc>
          <w:tcPr>
            <w:tcW w:w="414" w:type="pct"/>
            <w:tcBorders>
              <w:top w:val="single" w:sz="4" w:space="0" w:color="auto"/>
              <w:left w:val="single" w:sz="4" w:space="0" w:color="auto"/>
              <w:bottom w:val="nil"/>
              <w:right w:val="nil"/>
            </w:tcBorders>
            <w:vAlign w:val="bottom"/>
          </w:tcPr>
          <w:p w14:paraId="767C6B3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1.41</w:t>
            </w:r>
          </w:p>
        </w:tc>
        <w:tc>
          <w:tcPr>
            <w:tcW w:w="353" w:type="pct"/>
            <w:tcBorders>
              <w:top w:val="single" w:sz="4" w:space="0" w:color="auto"/>
              <w:left w:val="single" w:sz="4" w:space="0" w:color="auto"/>
              <w:bottom w:val="nil"/>
              <w:right w:val="nil"/>
            </w:tcBorders>
            <w:vAlign w:val="bottom"/>
          </w:tcPr>
          <w:p w14:paraId="1E29151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1.28</w:t>
            </w:r>
          </w:p>
        </w:tc>
        <w:tc>
          <w:tcPr>
            <w:tcW w:w="356" w:type="pct"/>
            <w:tcBorders>
              <w:top w:val="single" w:sz="4" w:space="0" w:color="auto"/>
              <w:left w:val="single" w:sz="4" w:space="0" w:color="auto"/>
              <w:bottom w:val="nil"/>
              <w:right w:val="nil"/>
            </w:tcBorders>
            <w:vAlign w:val="bottom"/>
          </w:tcPr>
          <w:p w14:paraId="2919CDC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1.74</w:t>
            </w:r>
          </w:p>
        </w:tc>
        <w:tc>
          <w:tcPr>
            <w:tcW w:w="357" w:type="pct"/>
            <w:tcBorders>
              <w:top w:val="single" w:sz="4" w:space="0" w:color="auto"/>
              <w:left w:val="single" w:sz="4" w:space="0" w:color="auto"/>
              <w:bottom w:val="nil"/>
              <w:right w:val="nil"/>
            </w:tcBorders>
            <w:vAlign w:val="bottom"/>
          </w:tcPr>
          <w:p w14:paraId="5DF7D8E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1.85</w:t>
            </w:r>
          </w:p>
        </w:tc>
        <w:tc>
          <w:tcPr>
            <w:tcW w:w="357" w:type="pct"/>
            <w:tcBorders>
              <w:top w:val="single" w:sz="4" w:space="0" w:color="auto"/>
              <w:left w:val="single" w:sz="4" w:space="0" w:color="auto"/>
              <w:bottom w:val="nil"/>
              <w:right w:val="nil"/>
            </w:tcBorders>
            <w:vAlign w:val="bottom"/>
          </w:tcPr>
          <w:p w14:paraId="0849FE8D"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1.82</w:t>
            </w:r>
          </w:p>
        </w:tc>
        <w:tc>
          <w:tcPr>
            <w:tcW w:w="357" w:type="pct"/>
            <w:tcBorders>
              <w:top w:val="single" w:sz="4" w:space="0" w:color="auto"/>
              <w:left w:val="single" w:sz="4" w:space="0" w:color="auto"/>
              <w:bottom w:val="nil"/>
              <w:right w:val="nil"/>
            </w:tcBorders>
            <w:vAlign w:val="bottom"/>
          </w:tcPr>
          <w:p w14:paraId="19B723C4"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1.73</w:t>
            </w:r>
          </w:p>
        </w:tc>
        <w:tc>
          <w:tcPr>
            <w:tcW w:w="358" w:type="pct"/>
            <w:tcBorders>
              <w:top w:val="single" w:sz="4" w:space="0" w:color="auto"/>
              <w:left w:val="single" w:sz="4" w:space="0" w:color="auto"/>
              <w:bottom w:val="nil"/>
              <w:right w:val="nil"/>
            </w:tcBorders>
            <w:vAlign w:val="bottom"/>
          </w:tcPr>
          <w:p w14:paraId="21E3E70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4.20</w:t>
            </w:r>
          </w:p>
        </w:tc>
        <w:tc>
          <w:tcPr>
            <w:tcW w:w="428" w:type="pct"/>
            <w:tcBorders>
              <w:top w:val="single" w:sz="4" w:space="0" w:color="auto"/>
              <w:left w:val="single" w:sz="4" w:space="0" w:color="auto"/>
              <w:bottom w:val="nil"/>
              <w:right w:val="single" w:sz="4" w:space="0" w:color="auto"/>
            </w:tcBorders>
            <w:vAlign w:val="bottom"/>
          </w:tcPr>
          <w:p w14:paraId="3F23B73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1.96</w:t>
            </w:r>
          </w:p>
        </w:tc>
      </w:tr>
      <w:tr w:rsidR="002B38A3" w:rsidRPr="00320F93" w14:paraId="63AB78F7" w14:textId="77777777" w:rsidTr="00CB6A4C">
        <w:trPr>
          <w:trHeight w:val="20"/>
        </w:trPr>
        <w:tc>
          <w:tcPr>
            <w:tcW w:w="771" w:type="pct"/>
            <w:tcBorders>
              <w:top w:val="single" w:sz="4" w:space="0" w:color="auto"/>
              <w:left w:val="single" w:sz="4" w:space="0" w:color="auto"/>
              <w:bottom w:val="single" w:sz="4" w:space="0" w:color="auto"/>
              <w:right w:val="nil"/>
            </w:tcBorders>
            <w:vAlign w:val="bottom"/>
          </w:tcPr>
          <w:p w14:paraId="6474EB7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Металл в руде</w:t>
            </w:r>
          </w:p>
        </w:tc>
        <w:tc>
          <w:tcPr>
            <w:tcW w:w="186" w:type="pct"/>
            <w:tcBorders>
              <w:top w:val="single" w:sz="4" w:space="0" w:color="auto"/>
              <w:left w:val="single" w:sz="4" w:space="0" w:color="auto"/>
              <w:bottom w:val="single" w:sz="4" w:space="0" w:color="auto"/>
              <w:right w:val="nil"/>
            </w:tcBorders>
            <w:vAlign w:val="bottom"/>
          </w:tcPr>
          <w:p w14:paraId="747AC065"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кг</w:t>
            </w:r>
          </w:p>
        </w:tc>
        <w:tc>
          <w:tcPr>
            <w:tcW w:w="356" w:type="pct"/>
            <w:tcBorders>
              <w:top w:val="single" w:sz="4" w:space="0" w:color="auto"/>
              <w:left w:val="single" w:sz="4" w:space="0" w:color="auto"/>
              <w:bottom w:val="single" w:sz="4" w:space="0" w:color="auto"/>
              <w:right w:val="nil"/>
            </w:tcBorders>
            <w:vAlign w:val="bottom"/>
          </w:tcPr>
          <w:p w14:paraId="2433E66B"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w:t>
            </w:r>
          </w:p>
        </w:tc>
        <w:tc>
          <w:tcPr>
            <w:tcW w:w="353" w:type="pct"/>
            <w:tcBorders>
              <w:top w:val="single" w:sz="4" w:space="0" w:color="auto"/>
              <w:left w:val="single" w:sz="4" w:space="0" w:color="auto"/>
              <w:bottom w:val="single" w:sz="4" w:space="0" w:color="auto"/>
              <w:right w:val="nil"/>
            </w:tcBorders>
            <w:vAlign w:val="bottom"/>
          </w:tcPr>
          <w:p w14:paraId="761B56EF"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10.031</w:t>
            </w:r>
          </w:p>
        </w:tc>
        <w:tc>
          <w:tcPr>
            <w:tcW w:w="353" w:type="pct"/>
            <w:tcBorders>
              <w:top w:val="single" w:sz="4" w:space="0" w:color="auto"/>
              <w:left w:val="single" w:sz="4" w:space="0" w:color="auto"/>
              <w:bottom w:val="single" w:sz="4" w:space="0" w:color="auto"/>
              <w:right w:val="nil"/>
            </w:tcBorders>
            <w:vAlign w:val="bottom"/>
          </w:tcPr>
          <w:p w14:paraId="11E2F44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506.219</w:t>
            </w:r>
          </w:p>
        </w:tc>
        <w:tc>
          <w:tcPr>
            <w:tcW w:w="414" w:type="pct"/>
            <w:tcBorders>
              <w:top w:val="single" w:sz="4" w:space="0" w:color="auto"/>
              <w:left w:val="single" w:sz="4" w:space="0" w:color="auto"/>
              <w:bottom w:val="single" w:sz="4" w:space="0" w:color="auto"/>
              <w:right w:val="nil"/>
            </w:tcBorders>
            <w:vAlign w:val="bottom"/>
          </w:tcPr>
          <w:p w14:paraId="4AC21F89"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29.605</w:t>
            </w:r>
          </w:p>
        </w:tc>
        <w:tc>
          <w:tcPr>
            <w:tcW w:w="353" w:type="pct"/>
            <w:tcBorders>
              <w:top w:val="single" w:sz="4" w:space="0" w:color="auto"/>
              <w:left w:val="single" w:sz="4" w:space="0" w:color="auto"/>
              <w:bottom w:val="single" w:sz="4" w:space="0" w:color="auto"/>
              <w:right w:val="nil"/>
            </w:tcBorders>
            <w:vAlign w:val="bottom"/>
          </w:tcPr>
          <w:p w14:paraId="1440992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991.524</w:t>
            </w:r>
          </w:p>
        </w:tc>
        <w:tc>
          <w:tcPr>
            <w:tcW w:w="356" w:type="pct"/>
            <w:tcBorders>
              <w:top w:val="single" w:sz="4" w:space="0" w:color="auto"/>
              <w:left w:val="single" w:sz="4" w:space="0" w:color="auto"/>
              <w:bottom w:val="single" w:sz="4" w:space="0" w:color="auto"/>
              <w:right w:val="nil"/>
            </w:tcBorders>
            <w:vAlign w:val="bottom"/>
          </w:tcPr>
          <w:p w14:paraId="0D3FFA22"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3 728.615</w:t>
            </w:r>
          </w:p>
        </w:tc>
        <w:tc>
          <w:tcPr>
            <w:tcW w:w="357" w:type="pct"/>
            <w:tcBorders>
              <w:top w:val="single" w:sz="4" w:space="0" w:color="auto"/>
              <w:left w:val="single" w:sz="4" w:space="0" w:color="auto"/>
              <w:bottom w:val="single" w:sz="4" w:space="0" w:color="auto"/>
              <w:right w:val="nil"/>
            </w:tcBorders>
            <w:vAlign w:val="bottom"/>
          </w:tcPr>
          <w:p w14:paraId="6A6BAE16"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3 964.476</w:t>
            </w:r>
          </w:p>
        </w:tc>
        <w:tc>
          <w:tcPr>
            <w:tcW w:w="357" w:type="pct"/>
            <w:tcBorders>
              <w:top w:val="single" w:sz="4" w:space="0" w:color="auto"/>
              <w:left w:val="single" w:sz="4" w:space="0" w:color="auto"/>
              <w:bottom w:val="single" w:sz="4" w:space="0" w:color="auto"/>
              <w:right w:val="nil"/>
            </w:tcBorders>
            <w:vAlign w:val="bottom"/>
          </w:tcPr>
          <w:p w14:paraId="400263A0"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3 916.458</w:t>
            </w:r>
          </w:p>
        </w:tc>
        <w:tc>
          <w:tcPr>
            <w:tcW w:w="357" w:type="pct"/>
            <w:tcBorders>
              <w:top w:val="single" w:sz="4" w:space="0" w:color="auto"/>
              <w:left w:val="single" w:sz="4" w:space="0" w:color="auto"/>
              <w:bottom w:val="single" w:sz="4" w:space="0" w:color="auto"/>
              <w:right w:val="nil"/>
            </w:tcBorders>
            <w:vAlign w:val="bottom"/>
          </w:tcPr>
          <w:p w14:paraId="36B4BE9A"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3 690.456</w:t>
            </w:r>
          </w:p>
        </w:tc>
        <w:tc>
          <w:tcPr>
            <w:tcW w:w="358" w:type="pct"/>
            <w:tcBorders>
              <w:top w:val="single" w:sz="4" w:space="0" w:color="auto"/>
              <w:left w:val="single" w:sz="4" w:space="0" w:color="auto"/>
              <w:bottom w:val="single" w:sz="4" w:space="0" w:color="auto"/>
              <w:right w:val="nil"/>
            </w:tcBorders>
            <w:vAlign w:val="bottom"/>
          </w:tcPr>
          <w:p w14:paraId="4F00ECBE"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sz w:val="16"/>
                <w:szCs w:val="16"/>
                <w:lang w:bidi="ar-SA"/>
              </w:rPr>
              <w:t>4 109.897</w:t>
            </w:r>
          </w:p>
        </w:tc>
        <w:tc>
          <w:tcPr>
            <w:tcW w:w="428" w:type="pct"/>
            <w:tcBorders>
              <w:top w:val="single" w:sz="4" w:space="0" w:color="auto"/>
              <w:left w:val="single" w:sz="4" w:space="0" w:color="auto"/>
              <w:bottom w:val="single" w:sz="4" w:space="0" w:color="auto"/>
              <w:right w:val="single" w:sz="4" w:space="0" w:color="auto"/>
            </w:tcBorders>
            <w:vAlign w:val="bottom"/>
          </w:tcPr>
          <w:p w14:paraId="718703D8" w14:textId="77777777" w:rsidR="002B38A3" w:rsidRPr="00320F93" w:rsidRDefault="002B38A3" w:rsidP="00320F93">
            <w:pPr>
              <w:widowControl/>
              <w:jc w:val="left"/>
              <w:rPr>
                <w:rFonts w:eastAsia="Times New Roman" w:cs="Times New Roman"/>
                <w:color w:val="auto"/>
                <w:sz w:val="16"/>
                <w:szCs w:val="16"/>
                <w:lang w:bidi="ar-SA"/>
              </w:rPr>
            </w:pPr>
            <w:r w:rsidRPr="00320F93">
              <w:rPr>
                <w:rFonts w:eastAsia="Times New Roman" w:cs="Times New Roman"/>
                <w:b/>
                <w:bCs/>
                <w:sz w:val="16"/>
                <w:szCs w:val="16"/>
                <w:lang w:bidi="ar-SA"/>
              </w:rPr>
              <w:t>20 947.280</w:t>
            </w:r>
          </w:p>
        </w:tc>
      </w:tr>
    </w:tbl>
    <w:p w14:paraId="444C938A" w14:textId="77777777" w:rsidR="002B38A3" w:rsidRPr="00320F93" w:rsidRDefault="002B38A3" w:rsidP="00320F93">
      <w:pPr>
        <w:autoSpaceDE w:val="0"/>
        <w:autoSpaceDN w:val="0"/>
        <w:adjustRightInd w:val="0"/>
        <w:rPr>
          <w:rFonts w:cs="Times New Roman"/>
        </w:rPr>
      </w:pPr>
    </w:p>
    <w:p w14:paraId="48C4FFFB" w14:textId="77777777" w:rsidR="002B38A3" w:rsidRPr="00320F93" w:rsidRDefault="002B38A3" w:rsidP="00320F93">
      <w:pPr>
        <w:autoSpaceDE w:val="0"/>
        <w:autoSpaceDN w:val="0"/>
        <w:adjustRightInd w:val="0"/>
        <w:rPr>
          <w:rFonts w:cs="Times New Roman"/>
        </w:rPr>
      </w:pPr>
      <w:r w:rsidRPr="00320F93">
        <w:rPr>
          <w:rFonts w:cs="Times New Roman"/>
        </w:rPr>
        <w:t>Календарный график добычи руды и выхода породы для подземных работ</w:t>
      </w:r>
    </w:p>
    <w:tbl>
      <w:tblPr>
        <w:tblW w:w="5000" w:type="pct"/>
        <w:tblCellMar>
          <w:left w:w="0" w:type="dxa"/>
          <w:right w:w="0" w:type="dxa"/>
        </w:tblCellMar>
        <w:tblLook w:val="0000" w:firstRow="0" w:lastRow="0" w:firstColumn="0" w:lastColumn="0" w:noHBand="0" w:noVBand="0"/>
      </w:tblPr>
      <w:tblGrid>
        <w:gridCol w:w="3122"/>
        <w:gridCol w:w="856"/>
        <w:gridCol w:w="1114"/>
        <w:gridCol w:w="1231"/>
        <w:gridCol w:w="1231"/>
        <w:gridCol w:w="1081"/>
        <w:gridCol w:w="1137"/>
      </w:tblGrid>
      <w:tr w:rsidR="002B38A3" w:rsidRPr="00F36331" w14:paraId="3417614A" w14:textId="77777777" w:rsidTr="00CB6A4C">
        <w:trPr>
          <w:trHeight w:val="20"/>
        </w:trPr>
        <w:tc>
          <w:tcPr>
            <w:tcW w:w="1597" w:type="pct"/>
            <w:vMerge w:val="restart"/>
            <w:tcBorders>
              <w:top w:val="single" w:sz="4" w:space="0" w:color="auto"/>
              <w:left w:val="single" w:sz="4" w:space="0" w:color="auto"/>
              <w:bottom w:val="nil"/>
              <w:right w:val="nil"/>
            </w:tcBorders>
            <w:shd w:val="clear" w:color="auto" w:fill="D9D9D9"/>
            <w:vAlign w:val="center"/>
          </w:tcPr>
          <w:p w14:paraId="489D1AC6"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Наименование показателей</w:t>
            </w:r>
          </w:p>
        </w:tc>
        <w:tc>
          <w:tcPr>
            <w:tcW w:w="438" w:type="pct"/>
            <w:vMerge w:val="restart"/>
            <w:tcBorders>
              <w:top w:val="single" w:sz="4" w:space="0" w:color="auto"/>
              <w:left w:val="single" w:sz="4" w:space="0" w:color="auto"/>
              <w:bottom w:val="nil"/>
              <w:right w:val="nil"/>
            </w:tcBorders>
            <w:shd w:val="clear" w:color="auto" w:fill="D9D9D9"/>
            <w:vAlign w:val="center"/>
          </w:tcPr>
          <w:p w14:paraId="4E18E88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Ед.изм.</w:t>
            </w:r>
          </w:p>
        </w:tc>
        <w:tc>
          <w:tcPr>
            <w:tcW w:w="570" w:type="pct"/>
            <w:vMerge w:val="restart"/>
            <w:tcBorders>
              <w:top w:val="single" w:sz="4" w:space="0" w:color="auto"/>
              <w:left w:val="single" w:sz="4" w:space="0" w:color="auto"/>
              <w:bottom w:val="nil"/>
              <w:right w:val="nil"/>
            </w:tcBorders>
            <w:shd w:val="clear" w:color="auto" w:fill="D9D9D9"/>
            <w:vAlign w:val="center"/>
          </w:tcPr>
          <w:p w14:paraId="2C9E8C7E"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итого</w:t>
            </w:r>
          </w:p>
        </w:tc>
        <w:tc>
          <w:tcPr>
            <w:tcW w:w="2395" w:type="pct"/>
            <w:gridSpan w:val="4"/>
            <w:tcBorders>
              <w:top w:val="single" w:sz="4" w:space="0" w:color="auto"/>
              <w:left w:val="single" w:sz="4" w:space="0" w:color="auto"/>
              <w:bottom w:val="nil"/>
              <w:right w:val="single" w:sz="4" w:space="0" w:color="auto"/>
            </w:tcBorders>
            <w:shd w:val="clear" w:color="auto" w:fill="D9D9D9"/>
            <w:vAlign w:val="bottom"/>
          </w:tcPr>
          <w:p w14:paraId="59808FBE"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Годы эксплуатации</w:t>
            </w:r>
          </w:p>
        </w:tc>
      </w:tr>
      <w:tr w:rsidR="002B38A3" w:rsidRPr="00F36331" w14:paraId="7DABF952" w14:textId="77777777" w:rsidTr="00CB6A4C">
        <w:trPr>
          <w:trHeight w:val="20"/>
        </w:trPr>
        <w:tc>
          <w:tcPr>
            <w:tcW w:w="1597" w:type="pct"/>
            <w:vMerge/>
            <w:tcBorders>
              <w:top w:val="nil"/>
              <w:left w:val="single" w:sz="4" w:space="0" w:color="auto"/>
              <w:bottom w:val="nil"/>
              <w:right w:val="nil"/>
            </w:tcBorders>
            <w:shd w:val="clear" w:color="auto" w:fill="D9D9D9"/>
            <w:vAlign w:val="center"/>
          </w:tcPr>
          <w:p w14:paraId="7FFC119F" w14:textId="77777777" w:rsidR="002B38A3" w:rsidRPr="00F36331" w:rsidRDefault="002B38A3" w:rsidP="00320F93">
            <w:pPr>
              <w:widowControl/>
              <w:jc w:val="left"/>
              <w:rPr>
                <w:rFonts w:eastAsia="Times New Roman" w:cs="Times New Roman"/>
                <w:color w:val="auto"/>
                <w:sz w:val="16"/>
                <w:szCs w:val="16"/>
                <w:lang w:bidi="ar-SA"/>
              </w:rPr>
            </w:pPr>
          </w:p>
        </w:tc>
        <w:tc>
          <w:tcPr>
            <w:tcW w:w="438" w:type="pct"/>
            <w:vMerge/>
            <w:tcBorders>
              <w:top w:val="nil"/>
              <w:left w:val="single" w:sz="4" w:space="0" w:color="auto"/>
              <w:bottom w:val="nil"/>
              <w:right w:val="nil"/>
            </w:tcBorders>
            <w:shd w:val="clear" w:color="auto" w:fill="D9D9D9"/>
            <w:vAlign w:val="center"/>
          </w:tcPr>
          <w:p w14:paraId="043CF461" w14:textId="77777777" w:rsidR="002B38A3" w:rsidRPr="00F36331" w:rsidRDefault="002B38A3" w:rsidP="00320F93">
            <w:pPr>
              <w:widowControl/>
              <w:jc w:val="left"/>
              <w:rPr>
                <w:rFonts w:eastAsia="Times New Roman" w:cs="Times New Roman"/>
                <w:color w:val="auto"/>
                <w:sz w:val="16"/>
                <w:szCs w:val="16"/>
                <w:lang w:bidi="ar-SA"/>
              </w:rPr>
            </w:pPr>
          </w:p>
        </w:tc>
        <w:tc>
          <w:tcPr>
            <w:tcW w:w="570" w:type="pct"/>
            <w:vMerge/>
            <w:tcBorders>
              <w:top w:val="nil"/>
              <w:left w:val="single" w:sz="4" w:space="0" w:color="auto"/>
              <w:bottom w:val="nil"/>
              <w:right w:val="nil"/>
            </w:tcBorders>
            <w:shd w:val="clear" w:color="auto" w:fill="D9D9D9"/>
            <w:vAlign w:val="center"/>
          </w:tcPr>
          <w:p w14:paraId="3177EB35" w14:textId="77777777" w:rsidR="002B38A3" w:rsidRPr="00F36331" w:rsidRDefault="002B38A3" w:rsidP="00320F93">
            <w:pPr>
              <w:widowControl/>
              <w:jc w:val="left"/>
              <w:rPr>
                <w:rFonts w:eastAsia="Times New Roman" w:cs="Times New Roman"/>
                <w:color w:val="auto"/>
                <w:sz w:val="16"/>
                <w:szCs w:val="16"/>
                <w:lang w:bidi="ar-SA"/>
              </w:rPr>
            </w:pPr>
          </w:p>
        </w:tc>
        <w:tc>
          <w:tcPr>
            <w:tcW w:w="630" w:type="pct"/>
            <w:tcBorders>
              <w:top w:val="single" w:sz="4" w:space="0" w:color="auto"/>
              <w:left w:val="single" w:sz="4" w:space="0" w:color="auto"/>
              <w:bottom w:val="nil"/>
              <w:right w:val="nil"/>
            </w:tcBorders>
            <w:shd w:val="clear" w:color="auto" w:fill="D9D9D9"/>
            <w:vAlign w:val="center"/>
          </w:tcPr>
          <w:p w14:paraId="60870C0C"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b/>
                <w:bCs/>
                <w:sz w:val="16"/>
                <w:szCs w:val="16"/>
                <w:lang w:bidi="ar-SA"/>
              </w:rPr>
              <w:t>2025 г</w:t>
            </w:r>
          </w:p>
        </w:tc>
        <w:tc>
          <w:tcPr>
            <w:tcW w:w="630" w:type="pct"/>
            <w:tcBorders>
              <w:top w:val="single" w:sz="4" w:space="0" w:color="auto"/>
              <w:left w:val="single" w:sz="4" w:space="0" w:color="auto"/>
              <w:bottom w:val="nil"/>
              <w:right w:val="nil"/>
            </w:tcBorders>
            <w:shd w:val="clear" w:color="auto" w:fill="D9D9D9"/>
            <w:vAlign w:val="center"/>
          </w:tcPr>
          <w:p w14:paraId="37E60040"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2026 г</w:t>
            </w:r>
          </w:p>
        </w:tc>
        <w:tc>
          <w:tcPr>
            <w:tcW w:w="553" w:type="pct"/>
            <w:tcBorders>
              <w:top w:val="single" w:sz="4" w:space="0" w:color="auto"/>
              <w:left w:val="single" w:sz="4" w:space="0" w:color="auto"/>
              <w:bottom w:val="nil"/>
              <w:right w:val="nil"/>
            </w:tcBorders>
            <w:shd w:val="clear" w:color="auto" w:fill="D9D9D9"/>
            <w:vAlign w:val="center"/>
          </w:tcPr>
          <w:p w14:paraId="0DA47391"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2027 г</w:t>
            </w:r>
          </w:p>
        </w:tc>
        <w:tc>
          <w:tcPr>
            <w:tcW w:w="582" w:type="pct"/>
            <w:tcBorders>
              <w:top w:val="single" w:sz="4" w:space="0" w:color="auto"/>
              <w:left w:val="single" w:sz="4" w:space="0" w:color="auto"/>
              <w:bottom w:val="nil"/>
              <w:right w:val="single" w:sz="4" w:space="0" w:color="auto"/>
            </w:tcBorders>
            <w:shd w:val="clear" w:color="auto" w:fill="D9D9D9"/>
            <w:vAlign w:val="center"/>
          </w:tcPr>
          <w:p w14:paraId="78F22CC2"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b/>
                <w:bCs/>
                <w:sz w:val="16"/>
                <w:szCs w:val="16"/>
                <w:lang w:bidi="ar-SA"/>
              </w:rPr>
              <w:t>2028 г</w:t>
            </w:r>
          </w:p>
        </w:tc>
      </w:tr>
      <w:tr w:rsidR="002B38A3" w:rsidRPr="00F36331" w14:paraId="41E91579" w14:textId="77777777" w:rsidTr="00CB6A4C">
        <w:trPr>
          <w:trHeight w:val="20"/>
        </w:trPr>
        <w:tc>
          <w:tcPr>
            <w:tcW w:w="1597" w:type="pct"/>
            <w:tcBorders>
              <w:top w:val="single" w:sz="4" w:space="0" w:color="auto"/>
              <w:left w:val="single" w:sz="4" w:space="0" w:color="auto"/>
              <w:bottom w:val="nil"/>
              <w:right w:val="nil"/>
            </w:tcBorders>
            <w:vAlign w:val="center"/>
          </w:tcPr>
          <w:p w14:paraId="4988BFE4"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Добыча балансовой руды</w:t>
            </w:r>
          </w:p>
        </w:tc>
        <w:tc>
          <w:tcPr>
            <w:tcW w:w="438" w:type="pct"/>
            <w:tcBorders>
              <w:top w:val="single" w:sz="4" w:space="0" w:color="auto"/>
              <w:left w:val="single" w:sz="4" w:space="0" w:color="auto"/>
              <w:bottom w:val="nil"/>
              <w:right w:val="nil"/>
            </w:tcBorders>
            <w:vAlign w:val="center"/>
          </w:tcPr>
          <w:p w14:paraId="1E366678" w14:textId="77777777" w:rsidR="002B38A3" w:rsidRPr="00F36331" w:rsidRDefault="002B38A3" w:rsidP="00320F93">
            <w:pPr>
              <w:widowControl/>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тыс.т</w:t>
            </w:r>
            <w:proofErr w:type="spellEnd"/>
            <w:r w:rsidRPr="00F36331">
              <w:rPr>
                <w:rFonts w:eastAsia="Times New Roman" w:cs="Times New Roman"/>
                <w:sz w:val="16"/>
                <w:szCs w:val="16"/>
                <w:lang w:bidi="ar-SA"/>
              </w:rPr>
              <w:t>.</w:t>
            </w:r>
          </w:p>
        </w:tc>
        <w:tc>
          <w:tcPr>
            <w:tcW w:w="570" w:type="pct"/>
            <w:tcBorders>
              <w:top w:val="single" w:sz="4" w:space="0" w:color="auto"/>
              <w:left w:val="single" w:sz="4" w:space="0" w:color="auto"/>
              <w:bottom w:val="nil"/>
              <w:right w:val="nil"/>
            </w:tcBorders>
            <w:vAlign w:val="center"/>
          </w:tcPr>
          <w:p w14:paraId="2805DEDD"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3 379.817</w:t>
            </w:r>
          </w:p>
        </w:tc>
        <w:tc>
          <w:tcPr>
            <w:tcW w:w="630" w:type="pct"/>
            <w:tcBorders>
              <w:top w:val="single" w:sz="4" w:space="0" w:color="auto"/>
              <w:left w:val="single" w:sz="4" w:space="0" w:color="auto"/>
              <w:bottom w:val="nil"/>
              <w:right w:val="nil"/>
            </w:tcBorders>
            <w:vAlign w:val="center"/>
          </w:tcPr>
          <w:p w14:paraId="044392E4"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34.468</w:t>
            </w:r>
          </w:p>
        </w:tc>
        <w:tc>
          <w:tcPr>
            <w:tcW w:w="630" w:type="pct"/>
            <w:tcBorders>
              <w:top w:val="single" w:sz="4" w:space="0" w:color="auto"/>
              <w:left w:val="single" w:sz="4" w:space="0" w:color="auto"/>
              <w:bottom w:val="nil"/>
              <w:right w:val="nil"/>
            </w:tcBorders>
            <w:vAlign w:val="center"/>
          </w:tcPr>
          <w:p w14:paraId="2F66D6B2"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672.650</w:t>
            </w:r>
          </w:p>
        </w:tc>
        <w:tc>
          <w:tcPr>
            <w:tcW w:w="553" w:type="pct"/>
            <w:tcBorders>
              <w:top w:val="single" w:sz="4" w:space="0" w:color="auto"/>
              <w:left w:val="single" w:sz="4" w:space="0" w:color="auto"/>
              <w:bottom w:val="nil"/>
              <w:right w:val="nil"/>
            </w:tcBorders>
            <w:vAlign w:val="center"/>
          </w:tcPr>
          <w:p w14:paraId="17474867"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1 701.565</w:t>
            </w:r>
          </w:p>
        </w:tc>
        <w:tc>
          <w:tcPr>
            <w:tcW w:w="582" w:type="pct"/>
            <w:tcBorders>
              <w:top w:val="single" w:sz="4" w:space="0" w:color="auto"/>
              <w:left w:val="single" w:sz="4" w:space="0" w:color="auto"/>
              <w:bottom w:val="nil"/>
              <w:right w:val="single" w:sz="4" w:space="0" w:color="auto"/>
            </w:tcBorders>
            <w:vAlign w:val="center"/>
          </w:tcPr>
          <w:p w14:paraId="24B153D0"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971.134</w:t>
            </w:r>
          </w:p>
        </w:tc>
      </w:tr>
      <w:tr w:rsidR="002B38A3" w:rsidRPr="00F36331" w14:paraId="68EAEB10" w14:textId="77777777" w:rsidTr="00CB6A4C">
        <w:trPr>
          <w:trHeight w:val="20"/>
        </w:trPr>
        <w:tc>
          <w:tcPr>
            <w:tcW w:w="1597" w:type="pct"/>
            <w:tcBorders>
              <w:top w:val="single" w:sz="4" w:space="0" w:color="auto"/>
              <w:left w:val="single" w:sz="4" w:space="0" w:color="auto"/>
              <w:bottom w:val="nil"/>
              <w:right w:val="nil"/>
            </w:tcBorders>
            <w:vAlign w:val="center"/>
          </w:tcPr>
          <w:p w14:paraId="25E9A4AA" w14:textId="77777777" w:rsidR="002B38A3" w:rsidRPr="00F36331" w:rsidRDefault="002B38A3" w:rsidP="00320F93">
            <w:pPr>
              <w:widowControl/>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Ср.содерж</w:t>
            </w:r>
            <w:proofErr w:type="spellEnd"/>
            <w:r w:rsidRPr="00F36331">
              <w:rPr>
                <w:rFonts w:eastAsia="Times New Roman" w:cs="Times New Roman"/>
                <w:sz w:val="16"/>
                <w:szCs w:val="16"/>
                <w:lang w:bidi="ar-SA"/>
              </w:rPr>
              <w:t xml:space="preserve">., </w:t>
            </w:r>
            <w:r w:rsidRPr="00F36331">
              <w:rPr>
                <w:rFonts w:eastAsia="Times New Roman" w:cs="Times New Roman"/>
                <w:sz w:val="16"/>
                <w:szCs w:val="16"/>
                <w:lang w:val="en-US" w:eastAsia="en-US" w:bidi="ar-SA"/>
              </w:rPr>
              <w:t>Au</w:t>
            </w:r>
          </w:p>
        </w:tc>
        <w:tc>
          <w:tcPr>
            <w:tcW w:w="438" w:type="pct"/>
            <w:tcBorders>
              <w:top w:val="single" w:sz="4" w:space="0" w:color="auto"/>
              <w:left w:val="single" w:sz="4" w:space="0" w:color="auto"/>
              <w:bottom w:val="nil"/>
              <w:right w:val="nil"/>
            </w:tcBorders>
            <w:vAlign w:val="center"/>
          </w:tcPr>
          <w:p w14:paraId="0F5EE235" w14:textId="77777777" w:rsidR="002B38A3" w:rsidRPr="00F36331" w:rsidRDefault="002B38A3" w:rsidP="00320F93">
            <w:pPr>
              <w:widowControl/>
              <w:ind w:firstLine="360"/>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гр</w:t>
            </w:r>
            <w:proofErr w:type="spellEnd"/>
            <w:r w:rsidRPr="00F36331">
              <w:rPr>
                <w:rFonts w:eastAsia="Times New Roman" w:cs="Times New Roman"/>
                <w:sz w:val="16"/>
                <w:szCs w:val="16"/>
                <w:lang w:bidi="ar-SA"/>
              </w:rPr>
              <w:t>/т</w:t>
            </w:r>
          </w:p>
        </w:tc>
        <w:tc>
          <w:tcPr>
            <w:tcW w:w="570" w:type="pct"/>
            <w:tcBorders>
              <w:top w:val="single" w:sz="4" w:space="0" w:color="auto"/>
              <w:left w:val="single" w:sz="4" w:space="0" w:color="auto"/>
              <w:bottom w:val="nil"/>
              <w:right w:val="nil"/>
            </w:tcBorders>
            <w:vAlign w:val="center"/>
          </w:tcPr>
          <w:p w14:paraId="4618B391"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1.55</w:t>
            </w:r>
          </w:p>
        </w:tc>
        <w:tc>
          <w:tcPr>
            <w:tcW w:w="630" w:type="pct"/>
            <w:tcBorders>
              <w:top w:val="single" w:sz="4" w:space="0" w:color="auto"/>
              <w:left w:val="single" w:sz="4" w:space="0" w:color="auto"/>
              <w:bottom w:val="nil"/>
              <w:right w:val="nil"/>
            </w:tcBorders>
            <w:vAlign w:val="center"/>
          </w:tcPr>
          <w:p w14:paraId="3CAD90E0"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0.85</w:t>
            </w:r>
          </w:p>
        </w:tc>
        <w:tc>
          <w:tcPr>
            <w:tcW w:w="630" w:type="pct"/>
            <w:tcBorders>
              <w:top w:val="single" w:sz="4" w:space="0" w:color="auto"/>
              <w:left w:val="single" w:sz="4" w:space="0" w:color="auto"/>
              <w:bottom w:val="nil"/>
              <w:right w:val="nil"/>
            </w:tcBorders>
            <w:vAlign w:val="center"/>
          </w:tcPr>
          <w:p w14:paraId="699BBAFD"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1.02</w:t>
            </w:r>
          </w:p>
        </w:tc>
        <w:tc>
          <w:tcPr>
            <w:tcW w:w="553" w:type="pct"/>
            <w:tcBorders>
              <w:top w:val="single" w:sz="4" w:space="0" w:color="auto"/>
              <w:left w:val="single" w:sz="4" w:space="0" w:color="auto"/>
              <w:bottom w:val="nil"/>
              <w:right w:val="nil"/>
            </w:tcBorders>
            <w:vAlign w:val="center"/>
          </w:tcPr>
          <w:p w14:paraId="16615F0B"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1.49</w:t>
            </w:r>
          </w:p>
        </w:tc>
        <w:tc>
          <w:tcPr>
            <w:tcW w:w="582" w:type="pct"/>
            <w:tcBorders>
              <w:top w:val="single" w:sz="4" w:space="0" w:color="auto"/>
              <w:left w:val="single" w:sz="4" w:space="0" w:color="auto"/>
              <w:bottom w:val="nil"/>
              <w:right w:val="single" w:sz="4" w:space="0" w:color="auto"/>
            </w:tcBorders>
            <w:vAlign w:val="center"/>
          </w:tcPr>
          <w:p w14:paraId="3087E863"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2.04</w:t>
            </w:r>
          </w:p>
        </w:tc>
      </w:tr>
      <w:tr w:rsidR="002B38A3" w:rsidRPr="00F36331" w14:paraId="15D3D380" w14:textId="77777777" w:rsidTr="00CB6A4C">
        <w:trPr>
          <w:trHeight w:val="20"/>
        </w:trPr>
        <w:tc>
          <w:tcPr>
            <w:tcW w:w="1597" w:type="pct"/>
            <w:tcBorders>
              <w:top w:val="single" w:sz="4" w:space="0" w:color="auto"/>
              <w:left w:val="single" w:sz="4" w:space="0" w:color="auto"/>
              <w:bottom w:val="nil"/>
              <w:right w:val="nil"/>
            </w:tcBorders>
            <w:vAlign w:val="center"/>
          </w:tcPr>
          <w:p w14:paraId="1748C17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 xml:space="preserve">Металл, </w:t>
            </w:r>
            <w:r w:rsidRPr="00F36331">
              <w:rPr>
                <w:rFonts w:eastAsia="Times New Roman" w:cs="Times New Roman"/>
                <w:sz w:val="16"/>
                <w:szCs w:val="16"/>
                <w:lang w:val="en-US" w:eastAsia="en-US" w:bidi="ar-SA"/>
              </w:rPr>
              <w:t>Au</w:t>
            </w:r>
          </w:p>
        </w:tc>
        <w:tc>
          <w:tcPr>
            <w:tcW w:w="438" w:type="pct"/>
            <w:tcBorders>
              <w:top w:val="single" w:sz="4" w:space="0" w:color="auto"/>
              <w:left w:val="single" w:sz="4" w:space="0" w:color="auto"/>
              <w:bottom w:val="nil"/>
              <w:right w:val="nil"/>
            </w:tcBorders>
            <w:vAlign w:val="center"/>
          </w:tcPr>
          <w:p w14:paraId="5D33E234"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кг</w:t>
            </w:r>
          </w:p>
        </w:tc>
        <w:tc>
          <w:tcPr>
            <w:tcW w:w="570" w:type="pct"/>
            <w:tcBorders>
              <w:top w:val="single" w:sz="4" w:space="0" w:color="auto"/>
              <w:left w:val="single" w:sz="4" w:space="0" w:color="auto"/>
              <w:bottom w:val="nil"/>
              <w:right w:val="nil"/>
            </w:tcBorders>
            <w:vAlign w:val="center"/>
          </w:tcPr>
          <w:p w14:paraId="2A79C028"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5 225.22</w:t>
            </w:r>
          </w:p>
        </w:tc>
        <w:tc>
          <w:tcPr>
            <w:tcW w:w="630" w:type="pct"/>
            <w:tcBorders>
              <w:top w:val="single" w:sz="4" w:space="0" w:color="auto"/>
              <w:left w:val="single" w:sz="4" w:space="0" w:color="auto"/>
              <w:bottom w:val="nil"/>
              <w:right w:val="nil"/>
            </w:tcBorders>
            <w:vAlign w:val="center"/>
          </w:tcPr>
          <w:p w14:paraId="1BCD7B27"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29</w:t>
            </w:r>
          </w:p>
        </w:tc>
        <w:tc>
          <w:tcPr>
            <w:tcW w:w="630" w:type="pct"/>
            <w:tcBorders>
              <w:top w:val="single" w:sz="4" w:space="0" w:color="auto"/>
              <w:left w:val="single" w:sz="4" w:space="0" w:color="auto"/>
              <w:bottom w:val="nil"/>
              <w:right w:val="nil"/>
            </w:tcBorders>
            <w:vAlign w:val="center"/>
          </w:tcPr>
          <w:p w14:paraId="34FA389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689</w:t>
            </w:r>
          </w:p>
        </w:tc>
        <w:tc>
          <w:tcPr>
            <w:tcW w:w="553" w:type="pct"/>
            <w:tcBorders>
              <w:top w:val="single" w:sz="4" w:space="0" w:color="auto"/>
              <w:left w:val="single" w:sz="4" w:space="0" w:color="auto"/>
              <w:bottom w:val="nil"/>
              <w:right w:val="nil"/>
            </w:tcBorders>
            <w:vAlign w:val="center"/>
          </w:tcPr>
          <w:p w14:paraId="7E5B011A"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2 529</w:t>
            </w:r>
          </w:p>
        </w:tc>
        <w:tc>
          <w:tcPr>
            <w:tcW w:w="582" w:type="pct"/>
            <w:tcBorders>
              <w:top w:val="single" w:sz="4" w:space="0" w:color="auto"/>
              <w:left w:val="single" w:sz="4" w:space="0" w:color="auto"/>
              <w:bottom w:val="nil"/>
              <w:right w:val="single" w:sz="4" w:space="0" w:color="auto"/>
            </w:tcBorders>
            <w:vAlign w:val="center"/>
          </w:tcPr>
          <w:p w14:paraId="04463E61"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1 978</w:t>
            </w:r>
          </w:p>
        </w:tc>
      </w:tr>
      <w:tr w:rsidR="002B38A3" w:rsidRPr="00F36331" w14:paraId="48D0F722" w14:textId="77777777" w:rsidTr="00CB6A4C">
        <w:trPr>
          <w:trHeight w:val="20"/>
        </w:trPr>
        <w:tc>
          <w:tcPr>
            <w:tcW w:w="1597" w:type="pct"/>
            <w:tcBorders>
              <w:top w:val="single" w:sz="4" w:space="0" w:color="auto"/>
              <w:left w:val="single" w:sz="4" w:space="0" w:color="auto"/>
              <w:bottom w:val="nil"/>
              <w:right w:val="nil"/>
            </w:tcBorders>
            <w:vAlign w:val="bottom"/>
          </w:tcPr>
          <w:p w14:paraId="7A659B2E"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Добыча товарной руды</w:t>
            </w:r>
          </w:p>
        </w:tc>
        <w:tc>
          <w:tcPr>
            <w:tcW w:w="438" w:type="pct"/>
            <w:tcBorders>
              <w:top w:val="single" w:sz="4" w:space="0" w:color="auto"/>
              <w:left w:val="single" w:sz="4" w:space="0" w:color="auto"/>
              <w:bottom w:val="nil"/>
              <w:right w:val="nil"/>
            </w:tcBorders>
            <w:vAlign w:val="bottom"/>
          </w:tcPr>
          <w:p w14:paraId="26FF3111" w14:textId="77777777" w:rsidR="002B38A3" w:rsidRPr="00F36331" w:rsidRDefault="002B38A3" w:rsidP="00320F93">
            <w:pPr>
              <w:widowControl/>
              <w:jc w:val="left"/>
              <w:rPr>
                <w:rFonts w:eastAsia="Times New Roman" w:cs="Times New Roman"/>
                <w:color w:val="auto"/>
                <w:sz w:val="16"/>
                <w:szCs w:val="16"/>
                <w:lang w:bidi="ar-SA"/>
              </w:rPr>
            </w:pPr>
            <w:proofErr w:type="spellStart"/>
            <w:r w:rsidRPr="00F36331">
              <w:rPr>
                <w:rFonts w:eastAsia="Times New Roman" w:cs="Times New Roman"/>
                <w:b/>
                <w:bCs/>
                <w:sz w:val="16"/>
                <w:szCs w:val="16"/>
                <w:lang w:bidi="ar-SA"/>
              </w:rPr>
              <w:t>тыс.т</w:t>
            </w:r>
            <w:proofErr w:type="spellEnd"/>
            <w:r w:rsidRPr="00F36331">
              <w:rPr>
                <w:rFonts w:eastAsia="Times New Roman" w:cs="Times New Roman"/>
                <w:b/>
                <w:bCs/>
                <w:sz w:val="16"/>
                <w:szCs w:val="16"/>
                <w:lang w:bidi="ar-SA"/>
              </w:rPr>
              <w:t>.</w:t>
            </w:r>
          </w:p>
        </w:tc>
        <w:tc>
          <w:tcPr>
            <w:tcW w:w="570" w:type="pct"/>
            <w:tcBorders>
              <w:top w:val="single" w:sz="4" w:space="0" w:color="auto"/>
              <w:left w:val="single" w:sz="4" w:space="0" w:color="auto"/>
              <w:bottom w:val="nil"/>
              <w:right w:val="nil"/>
            </w:tcBorders>
            <w:vAlign w:val="bottom"/>
          </w:tcPr>
          <w:p w14:paraId="270A2EAC"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3 680.245</w:t>
            </w:r>
          </w:p>
        </w:tc>
        <w:tc>
          <w:tcPr>
            <w:tcW w:w="630" w:type="pct"/>
            <w:tcBorders>
              <w:top w:val="single" w:sz="4" w:space="0" w:color="auto"/>
              <w:left w:val="single" w:sz="4" w:space="0" w:color="auto"/>
              <w:bottom w:val="nil"/>
              <w:right w:val="nil"/>
            </w:tcBorders>
            <w:vAlign w:val="bottom"/>
          </w:tcPr>
          <w:p w14:paraId="4CAD39A0"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b/>
                <w:bCs/>
                <w:sz w:val="16"/>
                <w:szCs w:val="16"/>
                <w:lang w:bidi="ar-SA"/>
              </w:rPr>
              <w:t>37.532</w:t>
            </w:r>
          </w:p>
        </w:tc>
        <w:tc>
          <w:tcPr>
            <w:tcW w:w="630" w:type="pct"/>
            <w:tcBorders>
              <w:top w:val="single" w:sz="4" w:space="0" w:color="auto"/>
              <w:left w:val="single" w:sz="4" w:space="0" w:color="auto"/>
              <w:bottom w:val="nil"/>
              <w:right w:val="nil"/>
            </w:tcBorders>
            <w:vAlign w:val="bottom"/>
          </w:tcPr>
          <w:p w14:paraId="2C88915C"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732.441</w:t>
            </w:r>
          </w:p>
        </w:tc>
        <w:tc>
          <w:tcPr>
            <w:tcW w:w="553" w:type="pct"/>
            <w:tcBorders>
              <w:top w:val="single" w:sz="4" w:space="0" w:color="auto"/>
              <w:left w:val="single" w:sz="4" w:space="0" w:color="auto"/>
              <w:bottom w:val="nil"/>
              <w:right w:val="nil"/>
            </w:tcBorders>
            <w:vAlign w:val="bottom"/>
          </w:tcPr>
          <w:p w14:paraId="0E3D2EEC"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1 852.815</w:t>
            </w:r>
          </w:p>
        </w:tc>
        <w:tc>
          <w:tcPr>
            <w:tcW w:w="582" w:type="pct"/>
            <w:tcBorders>
              <w:top w:val="single" w:sz="4" w:space="0" w:color="auto"/>
              <w:left w:val="single" w:sz="4" w:space="0" w:color="auto"/>
              <w:bottom w:val="nil"/>
              <w:right w:val="single" w:sz="4" w:space="0" w:color="auto"/>
            </w:tcBorders>
            <w:vAlign w:val="bottom"/>
          </w:tcPr>
          <w:p w14:paraId="5C3DC58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1 057.458</w:t>
            </w:r>
          </w:p>
        </w:tc>
      </w:tr>
      <w:tr w:rsidR="002B38A3" w:rsidRPr="00F36331" w14:paraId="4F7F1795" w14:textId="77777777" w:rsidTr="00CB6A4C">
        <w:trPr>
          <w:trHeight w:val="20"/>
        </w:trPr>
        <w:tc>
          <w:tcPr>
            <w:tcW w:w="1597" w:type="pct"/>
            <w:tcBorders>
              <w:top w:val="single" w:sz="4" w:space="0" w:color="auto"/>
              <w:left w:val="single" w:sz="4" w:space="0" w:color="auto"/>
              <w:bottom w:val="nil"/>
              <w:right w:val="nil"/>
            </w:tcBorders>
            <w:vAlign w:val="bottom"/>
          </w:tcPr>
          <w:p w14:paraId="13A5BAAE" w14:textId="77777777" w:rsidR="002B38A3" w:rsidRPr="00F36331" w:rsidRDefault="002B38A3" w:rsidP="00320F93">
            <w:pPr>
              <w:widowControl/>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Ср.содерж</w:t>
            </w:r>
            <w:proofErr w:type="spellEnd"/>
            <w:r w:rsidRPr="00F36331">
              <w:rPr>
                <w:rFonts w:eastAsia="Times New Roman" w:cs="Times New Roman"/>
                <w:sz w:val="16"/>
                <w:szCs w:val="16"/>
                <w:lang w:bidi="ar-SA"/>
              </w:rPr>
              <w:t xml:space="preserve">., </w:t>
            </w:r>
            <w:r w:rsidRPr="00F36331">
              <w:rPr>
                <w:rFonts w:eastAsia="Times New Roman" w:cs="Times New Roman"/>
                <w:sz w:val="16"/>
                <w:szCs w:val="16"/>
                <w:lang w:val="en-US" w:eastAsia="en-US" w:bidi="ar-SA"/>
              </w:rPr>
              <w:t>Au</w:t>
            </w:r>
          </w:p>
        </w:tc>
        <w:tc>
          <w:tcPr>
            <w:tcW w:w="438" w:type="pct"/>
            <w:tcBorders>
              <w:top w:val="single" w:sz="4" w:space="0" w:color="auto"/>
              <w:left w:val="single" w:sz="4" w:space="0" w:color="auto"/>
              <w:bottom w:val="nil"/>
              <w:right w:val="nil"/>
            </w:tcBorders>
            <w:vAlign w:val="bottom"/>
          </w:tcPr>
          <w:p w14:paraId="57F76B31" w14:textId="77777777" w:rsidR="002B38A3" w:rsidRPr="00F36331" w:rsidRDefault="002B38A3" w:rsidP="00320F93">
            <w:pPr>
              <w:widowControl/>
              <w:ind w:firstLine="360"/>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гр</w:t>
            </w:r>
            <w:proofErr w:type="spellEnd"/>
            <w:r w:rsidRPr="00F36331">
              <w:rPr>
                <w:rFonts w:eastAsia="Times New Roman" w:cs="Times New Roman"/>
                <w:sz w:val="16"/>
                <w:szCs w:val="16"/>
                <w:lang w:bidi="ar-SA"/>
              </w:rPr>
              <w:t>/т</w:t>
            </w:r>
          </w:p>
        </w:tc>
        <w:tc>
          <w:tcPr>
            <w:tcW w:w="570" w:type="pct"/>
            <w:tcBorders>
              <w:top w:val="single" w:sz="4" w:space="0" w:color="auto"/>
              <w:left w:val="single" w:sz="4" w:space="0" w:color="auto"/>
              <w:bottom w:val="nil"/>
              <w:right w:val="nil"/>
            </w:tcBorders>
            <w:vAlign w:val="bottom"/>
          </w:tcPr>
          <w:p w14:paraId="49D829AA"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1.39</w:t>
            </w:r>
          </w:p>
        </w:tc>
        <w:tc>
          <w:tcPr>
            <w:tcW w:w="630" w:type="pct"/>
            <w:tcBorders>
              <w:top w:val="single" w:sz="4" w:space="0" w:color="auto"/>
              <w:left w:val="single" w:sz="4" w:space="0" w:color="auto"/>
              <w:bottom w:val="nil"/>
              <w:right w:val="nil"/>
            </w:tcBorders>
            <w:vAlign w:val="bottom"/>
          </w:tcPr>
          <w:p w14:paraId="04C34A0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0.77</w:t>
            </w:r>
          </w:p>
        </w:tc>
        <w:tc>
          <w:tcPr>
            <w:tcW w:w="630" w:type="pct"/>
            <w:tcBorders>
              <w:top w:val="single" w:sz="4" w:space="0" w:color="auto"/>
              <w:left w:val="single" w:sz="4" w:space="0" w:color="auto"/>
              <w:bottom w:val="nil"/>
              <w:right w:val="nil"/>
            </w:tcBorders>
            <w:vAlign w:val="bottom"/>
          </w:tcPr>
          <w:p w14:paraId="52FCD91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0.92</w:t>
            </w:r>
          </w:p>
        </w:tc>
        <w:tc>
          <w:tcPr>
            <w:tcW w:w="553" w:type="pct"/>
            <w:tcBorders>
              <w:top w:val="single" w:sz="4" w:space="0" w:color="auto"/>
              <w:left w:val="single" w:sz="4" w:space="0" w:color="auto"/>
              <w:bottom w:val="nil"/>
              <w:right w:val="nil"/>
            </w:tcBorders>
            <w:vAlign w:val="center"/>
          </w:tcPr>
          <w:p w14:paraId="49225287"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w:t>
            </w:r>
          </w:p>
        </w:tc>
        <w:tc>
          <w:tcPr>
            <w:tcW w:w="582" w:type="pct"/>
            <w:tcBorders>
              <w:top w:val="single" w:sz="4" w:space="0" w:color="auto"/>
              <w:left w:val="single" w:sz="4" w:space="0" w:color="auto"/>
              <w:bottom w:val="nil"/>
              <w:right w:val="single" w:sz="4" w:space="0" w:color="auto"/>
            </w:tcBorders>
            <w:vAlign w:val="bottom"/>
          </w:tcPr>
          <w:p w14:paraId="44C4DDD5"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1.83</w:t>
            </w:r>
          </w:p>
        </w:tc>
      </w:tr>
      <w:tr w:rsidR="002B38A3" w:rsidRPr="00F36331" w14:paraId="3FC635D6" w14:textId="77777777" w:rsidTr="00CB6A4C">
        <w:trPr>
          <w:trHeight w:val="20"/>
        </w:trPr>
        <w:tc>
          <w:tcPr>
            <w:tcW w:w="1597" w:type="pct"/>
            <w:tcBorders>
              <w:top w:val="single" w:sz="4" w:space="0" w:color="auto"/>
              <w:left w:val="single" w:sz="4" w:space="0" w:color="auto"/>
              <w:bottom w:val="nil"/>
              <w:right w:val="nil"/>
            </w:tcBorders>
            <w:vAlign w:val="bottom"/>
          </w:tcPr>
          <w:p w14:paraId="59B89BD9"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 xml:space="preserve">Металл, </w:t>
            </w:r>
            <w:r w:rsidRPr="00F36331">
              <w:rPr>
                <w:rFonts w:eastAsia="Times New Roman" w:cs="Times New Roman"/>
                <w:b/>
                <w:bCs/>
                <w:sz w:val="16"/>
                <w:szCs w:val="16"/>
                <w:lang w:val="en-US" w:eastAsia="en-US" w:bidi="ar-SA"/>
              </w:rPr>
              <w:t>Au</w:t>
            </w:r>
          </w:p>
        </w:tc>
        <w:tc>
          <w:tcPr>
            <w:tcW w:w="438" w:type="pct"/>
            <w:tcBorders>
              <w:top w:val="single" w:sz="4" w:space="0" w:color="auto"/>
              <w:left w:val="single" w:sz="4" w:space="0" w:color="auto"/>
              <w:bottom w:val="nil"/>
              <w:right w:val="nil"/>
            </w:tcBorders>
            <w:vAlign w:val="bottom"/>
          </w:tcPr>
          <w:p w14:paraId="1A3FC32E"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кг</w:t>
            </w:r>
          </w:p>
        </w:tc>
        <w:tc>
          <w:tcPr>
            <w:tcW w:w="570" w:type="pct"/>
            <w:tcBorders>
              <w:top w:val="single" w:sz="4" w:space="0" w:color="auto"/>
              <w:left w:val="single" w:sz="4" w:space="0" w:color="auto"/>
              <w:bottom w:val="nil"/>
              <w:right w:val="nil"/>
            </w:tcBorders>
            <w:vAlign w:val="bottom"/>
          </w:tcPr>
          <w:p w14:paraId="1B2F6C0B"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5 120.72</w:t>
            </w:r>
          </w:p>
        </w:tc>
        <w:tc>
          <w:tcPr>
            <w:tcW w:w="630" w:type="pct"/>
            <w:tcBorders>
              <w:top w:val="single" w:sz="4" w:space="0" w:color="auto"/>
              <w:left w:val="single" w:sz="4" w:space="0" w:color="auto"/>
              <w:bottom w:val="nil"/>
              <w:right w:val="nil"/>
            </w:tcBorders>
            <w:vAlign w:val="bottom"/>
          </w:tcPr>
          <w:p w14:paraId="05509B8C"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28.88</w:t>
            </w:r>
          </w:p>
        </w:tc>
        <w:tc>
          <w:tcPr>
            <w:tcW w:w="630" w:type="pct"/>
            <w:tcBorders>
              <w:top w:val="single" w:sz="4" w:space="0" w:color="auto"/>
              <w:left w:val="single" w:sz="4" w:space="0" w:color="auto"/>
              <w:bottom w:val="nil"/>
              <w:right w:val="nil"/>
            </w:tcBorders>
            <w:vAlign w:val="bottom"/>
          </w:tcPr>
          <w:p w14:paraId="006BEA28"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675.38</w:t>
            </w:r>
          </w:p>
        </w:tc>
        <w:tc>
          <w:tcPr>
            <w:tcW w:w="553" w:type="pct"/>
            <w:tcBorders>
              <w:top w:val="single" w:sz="4" w:space="0" w:color="auto"/>
              <w:left w:val="single" w:sz="4" w:space="0" w:color="auto"/>
              <w:bottom w:val="nil"/>
              <w:right w:val="nil"/>
            </w:tcBorders>
            <w:vAlign w:val="bottom"/>
          </w:tcPr>
          <w:p w14:paraId="4702BF05"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b/>
                <w:bCs/>
                <w:sz w:val="16"/>
                <w:szCs w:val="16"/>
                <w:lang w:bidi="ar-SA"/>
              </w:rPr>
              <w:t>2 478.35</w:t>
            </w:r>
          </w:p>
        </w:tc>
        <w:tc>
          <w:tcPr>
            <w:tcW w:w="582" w:type="pct"/>
            <w:tcBorders>
              <w:top w:val="single" w:sz="4" w:space="0" w:color="auto"/>
              <w:left w:val="single" w:sz="4" w:space="0" w:color="auto"/>
              <w:bottom w:val="nil"/>
              <w:right w:val="single" w:sz="4" w:space="0" w:color="auto"/>
            </w:tcBorders>
            <w:vAlign w:val="bottom"/>
          </w:tcPr>
          <w:p w14:paraId="4F670F63"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b/>
                <w:bCs/>
                <w:sz w:val="16"/>
                <w:szCs w:val="16"/>
                <w:lang w:bidi="ar-SA"/>
              </w:rPr>
              <w:t>1 938.11</w:t>
            </w:r>
          </w:p>
        </w:tc>
      </w:tr>
      <w:tr w:rsidR="002B38A3" w:rsidRPr="00F36331" w14:paraId="721AC8D4" w14:textId="77777777" w:rsidTr="00CB6A4C">
        <w:trPr>
          <w:trHeight w:val="20"/>
        </w:trPr>
        <w:tc>
          <w:tcPr>
            <w:tcW w:w="1597" w:type="pct"/>
            <w:tcBorders>
              <w:top w:val="single" w:sz="4" w:space="0" w:color="auto"/>
              <w:left w:val="single" w:sz="4" w:space="0" w:color="auto"/>
              <w:bottom w:val="nil"/>
              <w:right w:val="nil"/>
            </w:tcBorders>
            <w:vAlign w:val="bottom"/>
          </w:tcPr>
          <w:p w14:paraId="320C29A9"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Объем вскрыши</w:t>
            </w:r>
          </w:p>
        </w:tc>
        <w:tc>
          <w:tcPr>
            <w:tcW w:w="438" w:type="pct"/>
            <w:tcBorders>
              <w:top w:val="single" w:sz="4" w:space="0" w:color="auto"/>
              <w:left w:val="single" w:sz="4" w:space="0" w:color="auto"/>
              <w:bottom w:val="nil"/>
              <w:right w:val="nil"/>
            </w:tcBorders>
            <w:vAlign w:val="bottom"/>
          </w:tcPr>
          <w:p w14:paraId="17A706D9"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тыс.м</w:t>
            </w:r>
            <w:r w:rsidRPr="00F36331">
              <w:rPr>
                <w:rFonts w:eastAsia="Times New Roman" w:cs="Times New Roman"/>
                <w:sz w:val="16"/>
                <w:szCs w:val="16"/>
                <w:vertAlign w:val="superscript"/>
                <w:lang w:bidi="ar-SA"/>
              </w:rPr>
              <w:t>3</w:t>
            </w:r>
          </w:p>
        </w:tc>
        <w:tc>
          <w:tcPr>
            <w:tcW w:w="570" w:type="pct"/>
            <w:tcBorders>
              <w:top w:val="single" w:sz="4" w:space="0" w:color="auto"/>
              <w:left w:val="single" w:sz="4" w:space="0" w:color="auto"/>
              <w:bottom w:val="nil"/>
              <w:right w:val="nil"/>
            </w:tcBorders>
            <w:vAlign w:val="bottom"/>
          </w:tcPr>
          <w:p w14:paraId="7DBE6D1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11 318.819</w:t>
            </w:r>
          </w:p>
        </w:tc>
        <w:tc>
          <w:tcPr>
            <w:tcW w:w="630" w:type="pct"/>
            <w:tcBorders>
              <w:top w:val="single" w:sz="4" w:space="0" w:color="auto"/>
              <w:left w:val="single" w:sz="4" w:space="0" w:color="auto"/>
              <w:bottom w:val="nil"/>
              <w:right w:val="nil"/>
            </w:tcBorders>
            <w:vAlign w:val="bottom"/>
          </w:tcPr>
          <w:p w14:paraId="0D6D4A9B"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4 464.394</w:t>
            </w:r>
          </w:p>
        </w:tc>
        <w:tc>
          <w:tcPr>
            <w:tcW w:w="630" w:type="pct"/>
            <w:tcBorders>
              <w:top w:val="single" w:sz="4" w:space="0" w:color="auto"/>
              <w:left w:val="single" w:sz="4" w:space="0" w:color="auto"/>
              <w:bottom w:val="nil"/>
              <w:right w:val="nil"/>
            </w:tcBorders>
            <w:vAlign w:val="bottom"/>
          </w:tcPr>
          <w:p w14:paraId="34D3D807"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4 524.741</w:t>
            </w:r>
          </w:p>
        </w:tc>
        <w:tc>
          <w:tcPr>
            <w:tcW w:w="553" w:type="pct"/>
            <w:tcBorders>
              <w:top w:val="single" w:sz="4" w:space="0" w:color="auto"/>
              <w:left w:val="single" w:sz="4" w:space="0" w:color="auto"/>
              <w:bottom w:val="nil"/>
              <w:right w:val="nil"/>
            </w:tcBorders>
            <w:vAlign w:val="bottom"/>
          </w:tcPr>
          <w:p w14:paraId="3E135577"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2 092.359</w:t>
            </w:r>
          </w:p>
        </w:tc>
        <w:tc>
          <w:tcPr>
            <w:tcW w:w="582" w:type="pct"/>
            <w:tcBorders>
              <w:top w:val="single" w:sz="4" w:space="0" w:color="auto"/>
              <w:left w:val="single" w:sz="4" w:space="0" w:color="auto"/>
              <w:bottom w:val="nil"/>
              <w:right w:val="single" w:sz="4" w:space="0" w:color="auto"/>
            </w:tcBorders>
            <w:vAlign w:val="bottom"/>
          </w:tcPr>
          <w:p w14:paraId="06C296AB"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237.325</w:t>
            </w:r>
          </w:p>
        </w:tc>
      </w:tr>
      <w:tr w:rsidR="002B38A3" w:rsidRPr="00F36331" w14:paraId="12E47767" w14:textId="77777777" w:rsidTr="00CB6A4C">
        <w:trPr>
          <w:trHeight w:val="20"/>
        </w:trPr>
        <w:tc>
          <w:tcPr>
            <w:tcW w:w="1597" w:type="pct"/>
            <w:tcBorders>
              <w:top w:val="single" w:sz="4" w:space="0" w:color="auto"/>
              <w:left w:val="single" w:sz="4" w:space="0" w:color="auto"/>
              <w:bottom w:val="single" w:sz="4" w:space="0" w:color="auto"/>
              <w:right w:val="nil"/>
            </w:tcBorders>
            <w:vAlign w:val="center"/>
          </w:tcPr>
          <w:p w14:paraId="08975B64" w14:textId="77777777" w:rsidR="002B38A3" w:rsidRPr="00F36331" w:rsidRDefault="002B38A3" w:rsidP="00320F93">
            <w:pPr>
              <w:widowControl/>
              <w:jc w:val="left"/>
              <w:rPr>
                <w:rFonts w:eastAsia="Times New Roman" w:cs="Times New Roman"/>
                <w:color w:val="auto"/>
                <w:sz w:val="16"/>
                <w:szCs w:val="16"/>
                <w:lang w:bidi="ar-SA"/>
              </w:rPr>
            </w:pPr>
            <w:proofErr w:type="spellStart"/>
            <w:r w:rsidRPr="00F36331">
              <w:rPr>
                <w:rFonts w:eastAsia="Times New Roman" w:cs="Times New Roman"/>
                <w:sz w:val="16"/>
                <w:szCs w:val="16"/>
                <w:lang w:bidi="ar-SA"/>
              </w:rPr>
              <w:t>Коэфф.вскрыши</w:t>
            </w:r>
            <w:proofErr w:type="spellEnd"/>
          </w:p>
        </w:tc>
        <w:tc>
          <w:tcPr>
            <w:tcW w:w="438" w:type="pct"/>
            <w:tcBorders>
              <w:top w:val="single" w:sz="4" w:space="0" w:color="auto"/>
              <w:left w:val="single" w:sz="4" w:space="0" w:color="auto"/>
              <w:bottom w:val="single" w:sz="4" w:space="0" w:color="auto"/>
              <w:right w:val="nil"/>
            </w:tcBorders>
            <w:vAlign w:val="center"/>
          </w:tcPr>
          <w:p w14:paraId="3199ADDF"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м</w:t>
            </w:r>
            <w:r w:rsidRPr="00F36331">
              <w:rPr>
                <w:rFonts w:eastAsia="Times New Roman" w:cs="Times New Roman"/>
                <w:sz w:val="16"/>
                <w:szCs w:val="16"/>
                <w:vertAlign w:val="superscript"/>
                <w:lang w:bidi="ar-SA"/>
              </w:rPr>
              <w:t>3</w:t>
            </w:r>
            <w:r w:rsidRPr="00F36331">
              <w:rPr>
                <w:rFonts w:eastAsia="Times New Roman" w:cs="Times New Roman"/>
                <w:sz w:val="16"/>
                <w:szCs w:val="16"/>
                <w:lang w:bidi="ar-SA"/>
              </w:rPr>
              <w:t>/т</w:t>
            </w:r>
          </w:p>
        </w:tc>
        <w:tc>
          <w:tcPr>
            <w:tcW w:w="570" w:type="pct"/>
            <w:tcBorders>
              <w:top w:val="single" w:sz="4" w:space="0" w:color="auto"/>
              <w:left w:val="single" w:sz="4" w:space="0" w:color="auto"/>
              <w:bottom w:val="single" w:sz="4" w:space="0" w:color="auto"/>
              <w:right w:val="nil"/>
            </w:tcBorders>
            <w:vAlign w:val="center"/>
          </w:tcPr>
          <w:p w14:paraId="6FB013BC"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3.08</w:t>
            </w:r>
          </w:p>
        </w:tc>
        <w:tc>
          <w:tcPr>
            <w:tcW w:w="630" w:type="pct"/>
            <w:tcBorders>
              <w:top w:val="single" w:sz="4" w:space="0" w:color="auto"/>
              <w:left w:val="single" w:sz="4" w:space="0" w:color="auto"/>
              <w:bottom w:val="single" w:sz="4" w:space="0" w:color="auto"/>
              <w:right w:val="nil"/>
            </w:tcBorders>
            <w:vAlign w:val="center"/>
          </w:tcPr>
          <w:p w14:paraId="50F1F753"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118.95</w:t>
            </w:r>
          </w:p>
        </w:tc>
        <w:tc>
          <w:tcPr>
            <w:tcW w:w="630" w:type="pct"/>
            <w:tcBorders>
              <w:top w:val="single" w:sz="4" w:space="0" w:color="auto"/>
              <w:left w:val="single" w:sz="4" w:space="0" w:color="auto"/>
              <w:bottom w:val="single" w:sz="4" w:space="0" w:color="auto"/>
              <w:right w:val="nil"/>
            </w:tcBorders>
            <w:vAlign w:val="center"/>
          </w:tcPr>
          <w:p w14:paraId="6DAA17DF"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6.18</w:t>
            </w:r>
          </w:p>
        </w:tc>
        <w:tc>
          <w:tcPr>
            <w:tcW w:w="553" w:type="pct"/>
            <w:tcBorders>
              <w:top w:val="single" w:sz="4" w:space="0" w:color="auto"/>
              <w:left w:val="single" w:sz="4" w:space="0" w:color="auto"/>
              <w:bottom w:val="single" w:sz="4" w:space="0" w:color="auto"/>
              <w:right w:val="nil"/>
            </w:tcBorders>
            <w:vAlign w:val="center"/>
          </w:tcPr>
          <w:p w14:paraId="3162B55B" w14:textId="77777777" w:rsidR="002B38A3" w:rsidRPr="00F36331" w:rsidRDefault="002B38A3" w:rsidP="00320F93">
            <w:pPr>
              <w:widowControl/>
              <w:jc w:val="left"/>
              <w:rPr>
                <w:rFonts w:eastAsia="Times New Roman" w:cs="Times New Roman"/>
                <w:color w:val="auto"/>
                <w:sz w:val="16"/>
                <w:szCs w:val="16"/>
                <w:lang w:bidi="ar-SA"/>
              </w:rPr>
            </w:pPr>
            <w:r w:rsidRPr="00F36331">
              <w:rPr>
                <w:rFonts w:eastAsia="Times New Roman" w:cs="Times New Roman"/>
                <w:sz w:val="16"/>
                <w:szCs w:val="16"/>
                <w:lang w:bidi="ar-SA"/>
              </w:rPr>
              <w:t>1.13</w:t>
            </w:r>
          </w:p>
        </w:tc>
        <w:tc>
          <w:tcPr>
            <w:tcW w:w="582" w:type="pct"/>
            <w:tcBorders>
              <w:top w:val="single" w:sz="4" w:space="0" w:color="auto"/>
              <w:left w:val="single" w:sz="4" w:space="0" w:color="auto"/>
              <w:bottom w:val="single" w:sz="4" w:space="0" w:color="auto"/>
              <w:right w:val="single" w:sz="4" w:space="0" w:color="auto"/>
            </w:tcBorders>
            <w:vAlign w:val="center"/>
          </w:tcPr>
          <w:p w14:paraId="32D43AE7" w14:textId="77777777" w:rsidR="002B38A3" w:rsidRPr="00F36331" w:rsidRDefault="002B38A3" w:rsidP="00320F93">
            <w:pPr>
              <w:widowControl/>
              <w:ind w:firstLine="360"/>
              <w:jc w:val="left"/>
              <w:rPr>
                <w:rFonts w:eastAsia="Times New Roman" w:cs="Times New Roman"/>
                <w:color w:val="auto"/>
                <w:sz w:val="16"/>
                <w:szCs w:val="16"/>
                <w:lang w:bidi="ar-SA"/>
              </w:rPr>
            </w:pPr>
            <w:r w:rsidRPr="00F36331">
              <w:rPr>
                <w:rFonts w:eastAsia="Times New Roman" w:cs="Times New Roman"/>
                <w:sz w:val="16"/>
                <w:szCs w:val="16"/>
                <w:lang w:bidi="ar-SA"/>
              </w:rPr>
              <w:t>0.22</w:t>
            </w:r>
          </w:p>
        </w:tc>
      </w:tr>
    </w:tbl>
    <w:p w14:paraId="4A098A1E" w14:textId="171667EA" w:rsidR="0053718E" w:rsidRPr="00320F93" w:rsidRDefault="0053718E" w:rsidP="00320F93">
      <w:pPr>
        <w:ind w:left="720"/>
        <w:contextualSpacing/>
        <w:rPr>
          <w:rFonts w:eastAsia="Times New Roman" w:cs="Times New Roman"/>
        </w:rPr>
      </w:pPr>
    </w:p>
    <w:p w14:paraId="162ADA1C" w14:textId="77777777" w:rsidR="002B38A3" w:rsidRPr="00320F93" w:rsidRDefault="002B38A3" w:rsidP="00320F93">
      <w:pPr>
        <w:widowControl/>
        <w:autoSpaceDE w:val="0"/>
        <w:autoSpaceDN w:val="0"/>
        <w:adjustRightInd w:val="0"/>
        <w:ind w:firstLine="708"/>
        <w:rPr>
          <w:rFonts w:cs="Times New Roman"/>
          <w:lang w:bidi="ar-SA"/>
        </w:rPr>
      </w:pPr>
      <w:bookmarkStart w:id="9" w:name="_Hlk172112258"/>
      <w:r w:rsidRPr="00320F93">
        <w:rPr>
          <w:rFonts w:cs="Times New Roman"/>
          <w:lang w:bidi="ar-SA"/>
        </w:rPr>
        <w:t xml:space="preserve">Система разработки в карьере принята транспортная, уступная, нисходящими горизонтальными слоями с транспортировкой вскрышных пород во внешний отвал, а добытой руды на промежуточные рудные склады. </w:t>
      </w:r>
    </w:p>
    <w:p w14:paraId="04FE2391"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Для выполнения горно-подготовительных, вскрышных и добычных работ на карьерах принимается два класса комплексов оборудования: </w:t>
      </w:r>
    </w:p>
    <w:p w14:paraId="24A7186A" w14:textId="77777777" w:rsidR="002B38A3" w:rsidRPr="00320F93" w:rsidRDefault="002B38A3" w:rsidP="00320F93">
      <w:pPr>
        <w:widowControl/>
        <w:numPr>
          <w:ilvl w:val="0"/>
          <w:numId w:val="33"/>
        </w:numPr>
        <w:autoSpaceDE w:val="0"/>
        <w:autoSpaceDN w:val="0"/>
        <w:adjustRightInd w:val="0"/>
        <w:spacing w:after="20"/>
        <w:rPr>
          <w:rFonts w:cs="Times New Roman"/>
          <w:lang w:bidi="ar-SA"/>
        </w:rPr>
      </w:pPr>
      <w:r w:rsidRPr="00320F93">
        <w:rPr>
          <w:rFonts w:cs="Times New Roman"/>
          <w:lang w:bidi="ar-SA"/>
        </w:rPr>
        <w:t xml:space="preserve">экскаваторно-транспортно-отвальный (ЭТО) для выполнения вскрышных работ; </w:t>
      </w:r>
    </w:p>
    <w:p w14:paraId="396070D3" w14:textId="77777777" w:rsidR="002B38A3" w:rsidRPr="00320F93" w:rsidRDefault="002B38A3" w:rsidP="00320F93">
      <w:pPr>
        <w:widowControl/>
        <w:numPr>
          <w:ilvl w:val="0"/>
          <w:numId w:val="33"/>
        </w:numPr>
        <w:autoSpaceDE w:val="0"/>
        <w:autoSpaceDN w:val="0"/>
        <w:adjustRightInd w:val="0"/>
        <w:rPr>
          <w:rFonts w:cs="Times New Roman"/>
          <w:lang w:bidi="ar-SA"/>
        </w:rPr>
      </w:pPr>
      <w:r w:rsidRPr="00320F93">
        <w:rPr>
          <w:rFonts w:cs="Times New Roman"/>
          <w:lang w:bidi="ar-SA"/>
        </w:rPr>
        <w:t xml:space="preserve">экскаваторно-транспортно-разгрузочный (ЭТР) для производства добычных работ. </w:t>
      </w:r>
    </w:p>
    <w:p w14:paraId="43D53215" w14:textId="77777777" w:rsidR="002B38A3" w:rsidRPr="00320F93" w:rsidRDefault="002B38A3" w:rsidP="00320F93">
      <w:pPr>
        <w:pStyle w:val="pcenter"/>
        <w:spacing w:before="0" w:beforeAutospacing="0" w:after="0" w:afterAutospacing="0"/>
        <w:ind w:firstLine="708"/>
        <w:jc w:val="both"/>
      </w:pPr>
    </w:p>
    <w:tbl>
      <w:tblPr>
        <w:tblW w:w="0" w:type="auto"/>
        <w:tblInd w:w="-5" w:type="dxa"/>
        <w:tblLayout w:type="fixed"/>
        <w:tblCellMar>
          <w:left w:w="0" w:type="dxa"/>
          <w:right w:w="0" w:type="dxa"/>
        </w:tblCellMar>
        <w:tblLook w:val="0000" w:firstRow="0" w:lastRow="0" w:firstColumn="0" w:lastColumn="0" w:noHBand="0" w:noVBand="0"/>
      </w:tblPr>
      <w:tblGrid>
        <w:gridCol w:w="1051"/>
        <w:gridCol w:w="1114"/>
        <w:gridCol w:w="1752"/>
        <w:gridCol w:w="2059"/>
        <w:gridCol w:w="1690"/>
        <w:gridCol w:w="1694"/>
      </w:tblGrid>
      <w:tr w:rsidR="002B38A3" w:rsidRPr="00F36331" w14:paraId="33D0BECC" w14:textId="77777777" w:rsidTr="00CB6A4C">
        <w:trPr>
          <w:trHeight w:val="206"/>
        </w:trPr>
        <w:tc>
          <w:tcPr>
            <w:tcW w:w="1051" w:type="dxa"/>
            <w:vMerge w:val="restart"/>
            <w:tcBorders>
              <w:top w:val="single" w:sz="4" w:space="0" w:color="auto"/>
              <w:left w:val="single" w:sz="4" w:space="0" w:color="auto"/>
              <w:bottom w:val="nil"/>
              <w:right w:val="nil"/>
            </w:tcBorders>
            <w:vAlign w:val="center"/>
          </w:tcPr>
          <w:p w14:paraId="64EF2AE4" w14:textId="77777777" w:rsidR="002B38A3" w:rsidRPr="00F36331" w:rsidRDefault="002B38A3" w:rsidP="00320F93">
            <w:pPr>
              <w:pStyle w:val="ad"/>
              <w:jc w:val="left"/>
              <w:rPr>
                <w:sz w:val="16"/>
                <w:szCs w:val="16"/>
              </w:rPr>
            </w:pPr>
            <w:bookmarkStart w:id="10" w:name="bookmark1"/>
            <w:r w:rsidRPr="00F36331">
              <w:rPr>
                <w:rStyle w:val="ac"/>
                <w:rFonts w:eastAsiaTheme="majorEastAsia"/>
                <w:b/>
                <w:bCs/>
                <w:sz w:val="16"/>
                <w:szCs w:val="16"/>
              </w:rPr>
              <w:t>Класс комплексов</w:t>
            </w:r>
            <w:bookmarkEnd w:id="10"/>
          </w:p>
        </w:tc>
        <w:tc>
          <w:tcPr>
            <w:tcW w:w="1114" w:type="dxa"/>
            <w:vMerge w:val="restart"/>
            <w:tcBorders>
              <w:top w:val="single" w:sz="4" w:space="0" w:color="auto"/>
              <w:left w:val="single" w:sz="4" w:space="0" w:color="auto"/>
              <w:bottom w:val="nil"/>
              <w:right w:val="nil"/>
            </w:tcBorders>
            <w:vAlign w:val="center"/>
          </w:tcPr>
          <w:p w14:paraId="464D4FCF" w14:textId="77777777" w:rsidR="002B38A3" w:rsidRPr="00F36331" w:rsidRDefault="002B38A3" w:rsidP="00320F93">
            <w:pPr>
              <w:pStyle w:val="ad"/>
              <w:jc w:val="left"/>
              <w:rPr>
                <w:sz w:val="16"/>
                <w:szCs w:val="16"/>
              </w:rPr>
            </w:pPr>
            <w:r w:rsidRPr="00F36331">
              <w:rPr>
                <w:rStyle w:val="ac"/>
                <w:rFonts w:eastAsiaTheme="majorEastAsia"/>
                <w:b/>
                <w:bCs/>
                <w:sz w:val="16"/>
                <w:szCs w:val="16"/>
              </w:rPr>
              <w:t>Комплексы оборудования</w:t>
            </w:r>
          </w:p>
        </w:tc>
        <w:tc>
          <w:tcPr>
            <w:tcW w:w="7195" w:type="dxa"/>
            <w:gridSpan w:val="4"/>
            <w:tcBorders>
              <w:top w:val="single" w:sz="4" w:space="0" w:color="auto"/>
              <w:left w:val="single" w:sz="4" w:space="0" w:color="auto"/>
              <w:bottom w:val="nil"/>
              <w:right w:val="single" w:sz="4" w:space="0" w:color="auto"/>
            </w:tcBorders>
            <w:vAlign w:val="bottom"/>
          </w:tcPr>
          <w:p w14:paraId="1EFB9004" w14:textId="77777777" w:rsidR="002B38A3" w:rsidRPr="00F36331" w:rsidRDefault="002B38A3" w:rsidP="00320F93">
            <w:pPr>
              <w:pStyle w:val="ad"/>
              <w:jc w:val="left"/>
              <w:rPr>
                <w:sz w:val="16"/>
                <w:szCs w:val="16"/>
              </w:rPr>
            </w:pPr>
            <w:r w:rsidRPr="00F36331">
              <w:rPr>
                <w:rStyle w:val="ac"/>
                <w:rFonts w:eastAsiaTheme="majorEastAsia"/>
                <w:b/>
                <w:bCs/>
                <w:sz w:val="16"/>
                <w:szCs w:val="16"/>
              </w:rPr>
              <w:t>Оборудование комплексов для</w:t>
            </w:r>
          </w:p>
        </w:tc>
      </w:tr>
      <w:tr w:rsidR="002B38A3" w:rsidRPr="00F36331" w14:paraId="172D8FFE" w14:textId="77777777" w:rsidTr="00CB6A4C">
        <w:trPr>
          <w:trHeight w:val="413"/>
        </w:trPr>
        <w:tc>
          <w:tcPr>
            <w:tcW w:w="1051" w:type="dxa"/>
            <w:vMerge/>
            <w:tcBorders>
              <w:top w:val="nil"/>
              <w:left w:val="single" w:sz="4" w:space="0" w:color="auto"/>
              <w:bottom w:val="nil"/>
              <w:right w:val="nil"/>
            </w:tcBorders>
            <w:vAlign w:val="center"/>
          </w:tcPr>
          <w:p w14:paraId="6A346DAD" w14:textId="77777777" w:rsidR="002B38A3" w:rsidRPr="00F36331" w:rsidRDefault="002B38A3" w:rsidP="00320F93">
            <w:pPr>
              <w:pStyle w:val="ad"/>
              <w:jc w:val="left"/>
              <w:rPr>
                <w:sz w:val="16"/>
                <w:szCs w:val="16"/>
              </w:rPr>
            </w:pPr>
          </w:p>
        </w:tc>
        <w:tc>
          <w:tcPr>
            <w:tcW w:w="1114" w:type="dxa"/>
            <w:vMerge/>
            <w:tcBorders>
              <w:top w:val="nil"/>
              <w:left w:val="single" w:sz="4" w:space="0" w:color="auto"/>
              <w:bottom w:val="nil"/>
              <w:right w:val="nil"/>
            </w:tcBorders>
            <w:vAlign w:val="center"/>
          </w:tcPr>
          <w:p w14:paraId="78607051" w14:textId="77777777" w:rsidR="002B38A3" w:rsidRPr="00F36331" w:rsidRDefault="002B38A3" w:rsidP="00320F93">
            <w:pPr>
              <w:pStyle w:val="ad"/>
              <w:jc w:val="left"/>
              <w:rPr>
                <w:sz w:val="16"/>
                <w:szCs w:val="16"/>
              </w:rPr>
            </w:pPr>
          </w:p>
        </w:tc>
        <w:tc>
          <w:tcPr>
            <w:tcW w:w="1752" w:type="dxa"/>
            <w:tcBorders>
              <w:top w:val="single" w:sz="4" w:space="0" w:color="auto"/>
              <w:left w:val="single" w:sz="4" w:space="0" w:color="auto"/>
              <w:bottom w:val="nil"/>
              <w:right w:val="nil"/>
            </w:tcBorders>
            <w:vAlign w:val="bottom"/>
          </w:tcPr>
          <w:p w14:paraId="26C1D7E7" w14:textId="77777777" w:rsidR="002B38A3" w:rsidRPr="00F36331" w:rsidRDefault="002B38A3" w:rsidP="00320F93">
            <w:pPr>
              <w:pStyle w:val="ad"/>
              <w:jc w:val="left"/>
              <w:rPr>
                <w:sz w:val="16"/>
                <w:szCs w:val="16"/>
              </w:rPr>
            </w:pPr>
            <w:r w:rsidRPr="00F36331">
              <w:rPr>
                <w:rStyle w:val="ac"/>
                <w:rFonts w:eastAsiaTheme="majorEastAsia"/>
                <w:b/>
                <w:bCs/>
                <w:sz w:val="16"/>
                <w:szCs w:val="16"/>
              </w:rPr>
              <w:t>подготовки горных пород к выемке</w:t>
            </w:r>
          </w:p>
        </w:tc>
        <w:tc>
          <w:tcPr>
            <w:tcW w:w="2059" w:type="dxa"/>
            <w:tcBorders>
              <w:top w:val="single" w:sz="4" w:space="0" w:color="auto"/>
              <w:left w:val="single" w:sz="4" w:space="0" w:color="auto"/>
              <w:bottom w:val="nil"/>
              <w:right w:val="nil"/>
            </w:tcBorders>
            <w:vAlign w:val="bottom"/>
          </w:tcPr>
          <w:p w14:paraId="758471C9" w14:textId="77777777" w:rsidR="002B38A3" w:rsidRPr="00F36331" w:rsidRDefault="002B38A3" w:rsidP="00320F93">
            <w:pPr>
              <w:pStyle w:val="ad"/>
              <w:jc w:val="left"/>
              <w:rPr>
                <w:sz w:val="16"/>
                <w:szCs w:val="16"/>
              </w:rPr>
            </w:pPr>
            <w:r w:rsidRPr="00F36331">
              <w:rPr>
                <w:rStyle w:val="ac"/>
                <w:rFonts w:eastAsiaTheme="majorEastAsia"/>
                <w:b/>
                <w:bCs/>
                <w:sz w:val="16"/>
                <w:szCs w:val="16"/>
              </w:rPr>
              <w:t>выемочно-погрузочных работ</w:t>
            </w:r>
          </w:p>
        </w:tc>
        <w:tc>
          <w:tcPr>
            <w:tcW w:w="1690" w:type="dxa"/>
            <w:tcBorders>
              <w:top w:val="single" w:sz="4" w:space="0" w:color="auto"/>
              <w:left w:val="single" w:sz="4" w:space="0" w:color="auto"/>
              <w:bottom w:val="nil"/>
              <w:right w:val="nil"/>
            </w:tcBorders>
            <w:vAlign w:val="center"/>
          </w:tcPr>
          <w:p w14:paraId="750E270D" w14:textId="77777777" w:rsidR="002B38A3" w:rsidRPr="00F36331" w:rsidRDefault="002B38A3" w:rsidP="00320F93">
            <w:pPr>
              <w:pStyle w:val="ad"/>
              <w:jc w:val="left"/>
              <w:rPr>
                <w:sz w:val="16"/>
                <w:szCs w:val="16"/>
              </w:rPr>
            </w:pPr>
            <w:r w:rsidRPr="00F36331">
              <w:rPr>
                <w:rStyle w:val="ac"/>
                <w:rFonts w:eastAsiaTheme="majorEastAsia"/>
                <w:b/>
                <w:bCs/>
                <w:sz w:val="16"/>
                <w:szCs w:val="16"/>
              </w:rPr>
              <w:t>транспортировки</w:t>
            </w:r>
          </w:p>
        </w:tc>
        <w:tc>
          <w:tcPr>
            <w:tcW w:w="1694" w:type="dxa"/>
            <w:tcBorders>
              <w:top w:val="single" w:sz="4" w:space="0" w:color="auto"/>
              <w:left w:val="single" w:sz="4" w:space="0" w:color="auto"/>
              <w:bottom w:val="nil"/>
              <w:right w:val="single" w:sz="4" w:space="0" w:color="auto"/>
            </w:tcBorders>
            <w:vAlign w:val="center"/>
          </w:tcPr>
          <w:p w14:paraId="3AFD0174" w14:textId="77777777" w:rsidR="002B38A3" w:rsidRPr="00F36331" w:rsidRDefault="002B38A3" w:rsidP="00320F93">
            <w:pPr>
              <w:pStyle w:val="ad"/>
              <w:jc w:val="left"/>
              <w:rPr>
                <w:sz w:val="16"/>
                <w:szCs w:val="16"/>
              </w:rPr>
            </w:pPr>
            <w:proofErr w:type="spellStart"/>
            <w:r w:rsidRPr="00F36331">
              <w:rPr>
                <w:rStyle w:val="ac"/>
                <w:rFonts w:eastAsiaTheme="majorEastAsia"/>
                <w:b/>
                <w:bCs/>
                <w:sz w:val="16"/>
                <w:szCs w:val="16"/>
              </w:rPr>
              <w:t>отвалообразования</w:t>
            </w:r>
            <w:proofErr w:type="spellEnd"/>
          </w:p>
        </w:tc>
      </w:tr>
      <w:tr w:rsidR="002B38A3" w:rsidRPr="00F36331" w14:paraId="7BD0D696" w14:textId="77777777" w:rsidTr="00CB6A4C">
        <w:trPr>
          <w:trHeight w:val="1032"/>
        </w:trPr>
        <w:tc>
          <w:tcPr>
            <w:tcW w:w="1051" w:type="dxa"/>
            <w:tcBorders>
              <w:top w:val="single" w:sz="4" w:space="0" w:color="auto"/>
              <w:left w:val="single" w:sz="4" w:space="0" w:color="auto"/>
              <w:bottom w:val="nil"/>
              <w:right w:val="nil"/>
            </w:tcBorders>
            <w:vAlign w:val="center"/>
          </w:tcPr>
          <w:p w14:paraId="49F9B660" w14:textId="77777777" w:rsidR="002B38A3" w:rsidRPr="00F36331" w:rsidRDefault="002B38A3" w:rsidP="00320F93">
            <w:pPr>
              <w:pStyle w:val="ad"/>
              <w:jc w:val="left"/>
              <w:rPr>
                <w:sz w:val="16"/>
                <w:szCs w:val="16"/>
              </w:rPr>
            </w:pPr>
            <w:r w:rsidRPr="00F36331">
              <w:rPr>
                <w:rStyle w:val="ac"/>
                <w:rFonts w:eastAsiaTheme="majorEastAsia"/>
                <w:sz w:val="16"/>
                <w:szCs w:val="16"/>
              </w:rPr>
              <w:t>IV</w:t>
            </w:r>
          </w:p>
        </w:tc>
        <w:tc>
          <w:tcPr>
            <w:tcW w:w="1114" w:type="dxa"/>
            <w:tcBorders>
              <w:top w:val="single" w:sz="4" w:space="0" w:color="auto"/>
              <w:left w:val="single" w:sz="4" w:space="0" w:color="auto"/>
              <w:bottom w:val="nil"/>
              <w:right w:val="nil"/>
            </w:tcBorders>
            <w:vAlign w:val="center"/>
          </w:tcPr>
          <w:p w14:paraId="0BD65612" w14:textId="77777777" w:rsidR="002B38A3" w:rsidRPr="00F36331" w:rsidRDefault="002B38A3" w:rsidP="00320F93">
            <w:pPr>
              <w:pStyle w:val="ad"/>
              <w:jc w:val="left"/>
              <w:rPr>
                <w:sz w:val="16"/>
                <w:szCs w:val="16"/>
              </w:rPr>
            </w:pPr>
            <w:r w:rsidRPr="00F36331">
              <w:rPr>
                <w:rStyle w:val="ac"/>
                <w:rFonts w:eastAsiaTheme="majorEastAsia"/>
                <w:sz w:val="16"/>
                <w:szCs w:val="16"/>
              </w:rPr>
              <w:t>ЭТО</w:t>
            </w:r>
          </w:p>
        </w:tc>
        <w:tc>
          <w:tcPr>
            <w:tcW w:w="1752" w:type="dxa"/>
            <w:tcBorders>
              <w:top w:val="single" w:sz="4" w:space="0" w:color="auto"/>
              <w:left w:val="single" w:sz="4" w:space="0" w:color="auto"/>
              <w:bottom w:val="nil"/>
              <w:right w:val="nil"/>
            </w:tcBorders>
            <w:vAlign w:val="center"/>
          </w:tcPr>
          <w:p w14:paraId="38B0B82C"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Буровой станок - </w:t>
            </w:r>
            <w:r w:rsidRPr="00F36331">
              <w:rPr>
                <w:rStyle w:val="ac"/>
                <w:rFonts w:eastAsiaTheme="majorEastAsia"/>
                <w:sz w:val="16"/>
                <w:szCs w:val="16"/>
                <w:lang w:val="en-US" w:eastAsia="en-US"/>
              </w:rPr>
              <w:t>Atlas</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Copco</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DML</w:t>
            </w:r>
            <w:r w:rsidRPr="00F36331">
              <w:rPr>
                <w:rStyle w:val="ac"/>
                <w:rFonts w:eastAsiaTheme="majorEastAsia"/>
                <w:sz w:val="16"/>
                <w:szCs w:val="16"/>
                <w:lang w:eastAsia="en-US"/>
              </w:rPr>
              <w:t xml:space="preserve"> </w:t>
            </w:r>
            <w:r w:rsidRPr="00F36331">
              <w:rPr>
                <w:rStyle w:val="ac"/>
                <w:rFonts w:eastAsiaTheme="majorEastAsia"/>
                <w:sz w:val="16"/>
                <w:szCs w:val="16"/>
              </w:rPr>
              <w:t>Гусеничный бульдозер</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D</w:t>
            </w:r>
            <w:r w:rsidRPr="00F36331">
              <w:rPr>
                <w:rStyle w:val="ac"/>
                <w:rFonts w:eastAsiaTheme="majorEastAsia"/>
                <w:sz w:val="16"/>
                <w:szCs w:val="16"/>
                <w:lang w:eastAsia="en-US"/>
              </w:rPr>
              <w:t>9</w:t>
            </w:r>
            <w:r w:rsidRPr="00F36331">
              <w:rPr>
                <w:rStyle w:val="ac"/>
                <w:rFonts w:eastAsiaTheme="majorEastAsia"/>
                <w:sz w:val="16"/>
                <w:szCs w:val="16"/>
                <w:lang w:val="en-US" w:eastAsia="en-US"/>
              </w:rPr>
              <w:t>R</w:t>
            </w:r>
          </w:p>
        </w:tc>
        <w:tc>
          <w:tcPr>
            <w:tcW w:w="2059" w:type="dxa"/>
            <w:tcBorders>
              <w:top w:val="single" w:sz="4" w:space="0" w:color="auto"/>
              <w:left w:val="single" w:sz="4" w:space="0" w:color="auto"/>
              <w:bottom w:val="nil"/>
              <w:right w:val="nil"/>
            </w:tcBorders>
            <w:vAlign w:val="center"/>
          </w:tcPr>
          <w:p w14:paraId="6E963C55"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Г </w:t>
            </w:r>
            <w:proofErr w:type="spellStart"/>
            <w:r w:rsidRPr="00F36331">
              <w:rPr>
                <w:rStyle w:val="ac"/>
                <w:rFonts w:eastAsiaTheme="majorEastAsia"/>
                <w:sz w:val="16"/>
                <w:szCs w:val="16"/>
              </w:rPr>
              <w:t>идравлические</w:t>
            </w:r>
            <w:proofErr w:type="spellEnd"/>
            <w:r w:rsidRPr="00F36331">
              <w:rPr>
                <w:rStyle w:val="ac"/>
                <w:rFonts w:eastAsiaTheme="majorEastAsia"/>
                <w:sz w:val="16"/>
                <w:szCs w:val="16"/>
              </w:rPr>
              <w:t xml:space="preserve"> экскаваторы</w:t>
            </w:r>
          </w:p>
          <w:p w14:paraId="14958C9B" w14:textId="77777777" w:rsidR="002B38A3" w:rsidRPr="00F36331" w:rsidRDefault="002B38A3" w:rsidP="00320F93">
            <w:pPr>
              <w:pStyle w:val="ad"/>
              <w:jc w:val="left"/>
              <w:rPr>
                <w:sz w:val="16"/>
                <w:szCs w:val="16"/>
              </w:rPr>
            </w:pPr>
            <w:r w:rsidRPr="00F36331">
              <w:rPr>
                <w:rStyle w:val="ac"/>
                <w:rFonts w:eastAsiaTheme="majorEastAsia"/>
                <w:sz w:val="16"/>
                <w:szCs w:val="16"/>
                <w:lang w:val="en-US" w:eastAsia="en-US"/>
              </w:rPr>
              <w:t>HITACHI</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EX</w:t>
            </w:r>
            <w:r w:rsidRPr="00F36331">
              <w:rPr>
                <w:rStyle w:val="ac"/>
                <w:rFonts w:eastAsiaTheme="majorEastAsia"/>
                <w:sz w:val="16"/>
                <w:szCs w:val="16"/>
                <w:lang w:eastAsia="en-US"/>
              </w:rPr>
              <w:t xml:space="preserve"> </w:t>
            </w:r>
            <w:r w:rsidRPr="00F36331">
              <w:rPr>
                <w:rStyle w:val="ac"/>
                <w:rFonts w:eastAsiaTheme="majorEastAsia"/>
                <w:sz w:val="16"/>
                <w:szCs w:val="16"/>
              </w:rPr>
              <w:t>1900</w:t>
            </w:r>
          </w:p>
        </w:tc>
        <w:tc>
          <w:tcPr>
            <w:tcW w:w="1690" w:type="dxa"/>
            <w:tcBorders>
              <w:top w:val="single" w:sz="4" w:space="0" w:color="auto"/>
              <w:left w:val="single" w:sz="4" w:space="0" w:color="auto"/>
              <w:bottom w:val="nil"/>
              <w:right w:val="nil"/>
            </w:tcBorders>
            <w:vAlign w:val="bottom"/>
          </w:tcPr>
          <w:p w14:paraId="483FD65F"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Автосамосвалы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777, </w:t>
            </w:r>
            <w:r w:rsidRPr="00F36331">
              <w:rPr>
                <w:rStyle w:val="ac"/>
                <w:rFonts w:eastAsiaTheme="majorEastAsia"/>
                <w:sz w:val="16"/>
                <w:szCs w:val="16"/>
              </w:rPr>
              <w:t xml:space="preserve">Гусеничный бульдозер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D</w:t>
            </w:r>
            <w:r w:rsidRPr="00F36331">
              <w:rPr>
                <w:rStyle w:val="ac"/>
                <w:rFonts w:eastAsiaTheme="majorEastAsia"/>
                <w:sz w:val="16"/>
                <w:szCs w:val="16"/>
                <w:lang w:eastAsia="en-US"/>
              </w:rPr>
              <w:t>9</w:t>
            </w:r>
            <w:r w:rsidRPr="00F36331">
              <w:rPr>
                <w:rStyle w:val="ac"/>
                <w:rFonts w:eastAsiaTheme="majorEastAsia"/>
                <w:sz w:val="16"/>
                <w:szCs w:val="16"/>
                <w:lang w:val="en-US" w:eastAsia="en-US"/>
              </w:rPr>
              <w:t>R</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Автогрейдер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16</w:t>
            </w:r>
            <w:r w:rsidRPr="00F36331">
              <w:rPr>
                <w:rStyle w:val="ac"/>
                <w:rFonts w:eastAsiaTheme="majorEastAsia"/>
                <w:sz w:val="16"/>
                <w:szCs w:val="16"/>
                <w:lang w:val="en-US" w:eastAsia="en-US"/>
              </w:rPr>
              <w:t>H</w:t>
            </w:r>
          </w:p>
        </w:tc>
        <w:tc>
          <w:tcPr>
            <w:tcW w:w="1694" w:type="dxa"/>
            <w:tcBorders>
              <w:top w:val="single" w:sz="4" w:space="0" w:color="auto"/>
              <w:left w:val="single" w:sz="4" w:space="0" w:color="auto"/>
              <w:bottom w:val="nil"/>
              <w:right w:val="single" w:sz="4" w:space="0" w:color="auto"/>
            </w:tcBorders>
            <w:vAlign w:val="center"/>
          </w:tcPr>
          <w:p w14:paraId="540FDFF7"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Г </w:t>
            </w:r>
            <w:proofErr w:type="spellStart"/>
            <w:r w:rsidRPr="00F36331">
              <w:rPr>
                <w:rStyle w:val="ac"/>
                <w:rFonts w:eastAsiaTheme="majorEastAsia"/>
                <w:sz w:val="16"/>
                <w:szCs w:val="16"/>
              </w:rPr>
              <w:t>усеничный</w:t>
            </w:r>
            <w:proofErr w:type="spellEnd"/>
            <w:r w:rsidRPr="00F36331">
              <w:rPr>
                <w:rStyle w:val="ac"/>
                <w:rFonts w:eastAsiaTheme="majorEastAsia"/>
                <w:sz w:val="16"/>
                <w:szCs w:val="16"/>
              </w:rPr>
              <w:t xml:space="preserve"> бульдозер</w:t>
            </w:r>
          </w:p>
          <w:p w14:paraId="000FDE53" w14:textId="77777777" w:rsidR="002B38A3" w:rsidRPr="00F36331" w:rsidRDefault="002B38A3" w:rsidP="00320F93">
            <w:pPr>
              <w:pStyle w:val="ad"/>
              <w:jc w:val="left"/>
              <w:rPr>
                <w:sz w:val="16"/>
                <w:szCs w:val="16"/>
                <w:lang w:val="en-US"/>
              </w:rPr>
            </w:pPr>
            <w:proofErr w:type="spellStart"/>
            <w:r w:rsidRPr="00F36331">
              <w:rPr>
                <w:rStyle w:val="ac"/>
                <w:rFonts w:eastAsiaTheme="majorEastAsia"/>
                <w:sz w:val="16"/>
                <w:szCs w:val="16"/>
                <w:lang w:val="en-US" w:eastAsia="en-US"/>
              </w:rPr>
              <w:t>G!at</w:t>
            </w:r>
            <w:proofErr w:type="spellEnd"/>
            <w:r w:rsidRPr="00F36331">
              <w:rPr>
                <w:rStyle w:val="ac"/>
                <w:rFonts w:eastAsiaTheme="majorEastAsia"/>
                <w:sz w:val="16"/>
                <w:szCs w:val="16"/>
                <w:lang w:val="en-US" w:eastAsia="en-US"/>
              </w:rPr>
              <w:t xml:space="preserve"> D9R, </w:t>
            </w:r>
            <w:r w:rsidRPr="00F36331">
              <w:rPr>
                <w:rStyle w:val="ac"/>
                <w:rFonts w:eastAsiaTheme="majorEastAsia"/>
                <w:sz w:val="16"/>
                <w:szCs w:val="16"/>
              </w:rPr>
              <w:t>Автогрейдер</w:t>
            </w:r>
            <w:r w:rsidRPr="00F36331">
              <w:rPr>
                <w:rStyle w:val="ac"/>
                <w:rFonts w:eastAsiaTheme="majorEastAsia"/>
                <w:sz w:val="16"/>
                <w:szCs w:val="16"/>
                <w:lang w:val="en-US"/>
              </w:rPr>
              <w:t xml:space="preserve"> </w:t>
            </w:r>
            <w:r w:rsidRPr="00F36331">
              <w:rPr>
                <w:rStyle w:val="ac"/>
                <w:rFonts w:eastAsiaTheme="majorEastAsia"/>
                <w:sz w:val="16"/>
                <w:szCs w:val="16"/>
                <w:lang w:val="en-US" w:eastAsia="en-US"/>
              </w:rPr>
              <w:t xml:space="preserve">SEM </w:t>
            </w:r>
            <w:r w:rsidRPr="00F36331">
              <w:rPr>
                <w:rStyle w:val="ac"/>
                <w:rFonts w:eastAsiaTheme="majorEastAsia"/>
                <w:sz w:val="16"/>
                <w:szCs w:val="16"/>
                <w:lang w:val="en-US"/>
              </w:rPr>
              <w:t>922</w:t>
            </w:r>
          </w:p>
        </w:tc>
      </w:tr>
      <w:tr w:rsidR="002B38A3" w:rsidRPr="00F36331" w14:paraId="047B1631" w14:textId="77777777" w:rsidTr="00CB6A4C">
        <w:trPr>
          <w:trHeight w:val="1032"/>
        </w:trPr>
        <w:tc>
          <w:tcPr>
            <w:tcW w:w="1051" w:type="dxa"/>
            <w:tcBorders>
              <w:top w:val="single" w:sz="4" w:space="0" w:color="auto"/>
              <w:left w:val="single" w:sz="4" w:space="0" w:color="auto"/>
              <w:bottom w:val="single" w:sz="4" w:space="0" w:color="auto"/>
              <w:right w:val="nil"/>
            </w:tcBorders>
            <w:vAlign w:val="center"/>
          </w:tcPr>
          <w:p w14:paraId="15C540CB" w14:textId="77777777" w:rsidR="002B38A3" w:rsidRPr="00F36331" w:rsidRDefault="002B38A3" w:rsidP="00320F93">
            <w:pPr>
              <w:pStyle w:val="ad"/>
              <w:jc w:val="left"/>
              <w:rPr>
                <w:sz w:val="16"/>
                <w:szCs w:val="16"/>
              </w:rPr>
            </w:pPr>
            <w:bookmarkStart w:id="11" w:name="bookmark3"/>
            <w:r w:rsidRPr="00F36331">
              <w:rPr>
                <w:rStyle w:val="ac"/>
                <w:rFonts w:eastAsiaTheme="majorEastAsia"/>
                <w:sz w:val="16"/>
                <w:szCs w:val="16"/>
              </w:rPr>
              <w:t>VI</w:t>
            </w:r>
            <w:bookmarkEnd w:id="11"/>
          </w:p>
        </w:tc>
        <w:tc>
          <w:tcPr>
            <w:tcW w:w="1114" w:type="dxa"/>
            <w:tcBorders>
              <w:top w:val="single" w:sz="4" w:space="0" w:color="auto"/>
              <w:left w:val="single" w:sz="4" w:space="0" w:color="auto"/>
              <w:bottom w:val="single" w:sz="4" w:space="0" w:color="auto"/>
              <w:right w:val="nil"/>
            </w:tcBorders>
            <w:vAlign w:val="center"/>
          </w:tcPr>
          <w:p w14:paraId="4B535615" w14:textId="77777777" w:rsidR="002B38A3" w:rsidRPr="00F36331" w:rsidRDefault="002B38A3" w:rsidP="00320F93">
            <w:pPr>
              <w:pStyle w:val="ad"/>
              <w:jc w:val="left"/>
              <w:rPr>
                <w:sz w:val="16"/>
                <w:szCs w:val="16"/>
              </w:rPr>
            </w:pPr>
            <w:r w:rsidRPr="00F36331">
              <w:rPr>
                <w:rStyle w:val="ac"/>
                <w:rFonts w:eastAsiaTheme="majorEastAsia"/>
                <w:sz w:val="16"/>
                <w:szCs w:val="16"/>
              </w:rPr>
              <w:t>ЭТР</w:t>
            </w:r>
          </w:p>
        </w:tc>
        <w:tc>
          <w:tcPr>
            <w:tcW w:w="1752" w:type="dxa"/>
            <w:tcBorders>
              <w:top w:val="single" w:sz="4" w:space="0" w:color="auto"/>
              <w:left w:val="single" w:sz="4" w:space="0" w:color="auto"/>
              <w:bottom w:val="single" w:sz="4" w:space="0" w:color="auto"/>
              <w:right w:val="nil"/>
            </w:tcBorders>
            <w:vAlign w:val="center"/>
          </w:tcPr>
          <w:p w14:paraId="571A2F28"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Буровой станок - </w:t>
            </w:r>
            <w:r w:rsidRPr="00F36331">
              <w:rPr>
                <w:rStyle w:val="ac"/>
                <w:rFonts w:eastAsiaTheme="majorEastAsia"/>
                <w:sz w:val="16"/>
                <w:szCs w:val="16"/>
                <w:lang w:val="en-US" w:eastAsia="en-US"/>
              </w:rPr>
              <w:t>Atlas</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Copco</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FLEXIROC</w:t>
            </w:r>
            <w:r w:rsidRPr="00F36331">
              <w:rPr>
                <w:rStyle w:val="ac"/>
                <w:rFonts w:eastAsiaTheme="majorEastAsia"/>
                <w:sz w:val="16"/>
                <w:szCs w:val="16"/>
                <w:lang w:eastAsia="en-US"/>
              </w:rPr>
              <w:t xml:space="preserve"> </w:t>
            </w:r>
            <w:r w:rsidRPr="00F36331">
              <w:rPr>
                <w:rStyle w:val="ac"/>
                <w:rFonts w:eastAsiaTheme="majorEastAsia"/>
                <w:sz w:val="16"/>
                <w:szCs w:val="16"/>
              </w:rPr>
              <w:t>Гусеничный бульдозер</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D</w:t>
            </w:r>
            <w:r w:rsidRPr="00F36331">
              <w:rPr>
                <w:rStyle w:val="ac"/>
                <w:rFonts w:eastAsiaTheme="majorEastAsia"/>
                <w:sz w:val="16"/>
                <w:szCs w:val="16"/>
                <w:lang w:eastAsia="en-US"/>
              </w:rPr>
              <w:t>9</w:t>
            </w:r>
            <w:r w:rsidRPr="00F36331">
              <w:rPr>
                <w:rStyle w:val="ac"/>
                <w:rFonts w:eastAsiaTheme="majorEastAsia"/>
                <w:sz w:val="16"/>
                <w:szCs w:val="16"/>
                <w:lang w:val="en-US" w:eastAsia="en-US"/>
              </w:rPr>
              <w:t>R</w:t>
            </w:r>
          </w:p>
        </w:tc>
        <w:tc>
          <w:tcPr>
            <w:tcW w:w="2059" w:type="dxa"/>
            <w:tcBorders>
              <w:top w:val="single" w:sz="4" w:space="0" w:color="auto"/>
              <w:left w:val="single" w:sz="4" w:space="0" w:color="auto"/>
              <w:bottom w:val="single" w:sz="4" w:space="0" w:color="auto"/>
              <w:right w:val="nil"/>
            </w:tcBorders>
            <w:vAlign w:val="center"/>
          </w:tcPr>
          <w:p w14:paraId="228FEEF8"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Г </w:t>
            </w:r>
            <w:proofErr w:type="spellStart"/>
            <w:r w:rsidRPr="00F36331">
              <w:rPr>
                <w:rStyle w:val="ac"/>
                <w:rFonts w:eastAsiaTheme="majorEastAsia"/>
                <w:sz w:val="16"/>
                <w:szCs w:val="16"/>
              </w:rPr>
              <w:t>идравлические</w:t>
            </w:r>
            <w:proofErr w:type="spellEnd"/>
            <w:r w:rsidRPr="00F36331">
              <w:rPr>
                <w:rStyle w:val="ac"/>
                <w:rFonts w:eastAsiaTheme="majorEastAsia"/>
                <w:sz w:val="16"/>
                <w:szCs w:val="16"/>
              </w:rPr>
              <w:t xml:space="preserve"> экскаваторы </w:t>
            </w:r>
            <w:r w:rsidRPr="00F36331">
              <w:rPr>
                <w:rStyle w:val="ac"/>
                <w:rFonts w:eastAsiaTheme="majorEastAsia"/>
                <w:sz w:val="16"/>
                <w:szCs w:val="16"/>
                <w:lang w:val="en-US" w:eastAsia="en-US"/>
              </w:rPr>
              <w:t>HITACHI</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EX</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1200 / </w:t>
            </w:r>
            <w:r w:rsidRPr="00F36331">
              <w:rPr>
                <w:rStyle w:val="ac"/>
                <w:rFonts w:eastAsiaTheme="majorEastAsia"/>
                <w:sz w:val="16"/>
                <w:szCs w:val="16"/>
                <w:lang w:val="en-US" w:eastAsia="en-US"/>
              </w:rPr>
              <w:t>EX</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1900 Гусеничный Бульдозер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lang w:val="en-US" w:eastAsia="en-US"/>
              </w:rPr>
              <w:t>D</w:t>
            </w:r>
            <w:r w:rsidRPr="00F36331">
              <w:rPr>
                <w:rStyle w:val="ac"/>
                <w:rFonts w:eastAsiaTheme="majorEastAsia"/>
                <w:sz w:val="16"/>
                <w:szCs w:val="16"/>
                <w:lang w:eastAsia="en-US"/>
              </w:rPr>
              <w:t>9</w:t>
            </w:r>
            <w:r w:rsidRPr="00F36331">
              <w:rPr>
                <w:rStyle w:val="ac"/>
                <w:rFonts w:eastAsiaTheme="majorEastAsia"/>
                <w:sz w:val="16"/>
                <w:szCs w:val="16"/>
                <w:lang w:val="en-US" w:eastAsia="en-US"/>
              </w:rPr>
              <w:t>R</w:t>
            </w:r>
          </w:p>
        </w:tc>
        <w:tc>
          <w:tcPr>
            <w:tcW w:w="1690" w:type="dxa"/>
            <w:tcBorders>
              <w:top w:val="single" w:sz="4" w:space="0" w:color="auto"/>
              <w:left w:val="single" w:sz="4" w:space="0" w:color="auto"/>
              <w:bottom w:val="single" w:sz="4" w:space="0" w:color="auto"/>
              <w:right w:val="nil"/>
            </w:tcBorders>
            <w:vAlign w:val="bottom"/>
          </w:tcPr>
          <w:p w14:paraId="06CF66FB"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Автосамосвалы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777, </w:t>
            </w:r>
            <w:r w:rsidRPr="00F36331">
              <w:rPr>
                <w:rStyle w:val="ac"/>
                <w:rFonts w:eastAsiaTheme="majorEastAsia"/>
                <w:sz w:val="16"/>
                <w:szCs w:val="16"/>
              </w:rPr>
              <w:t xml:space="preserve">Колесный бульдозер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834, Автогрейдер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16</w:t>
            </w:r>
            <w:r w:rsidRPr="00F36331">
              <w:rPr>
                <w:rStyle w:val="ac"/>
                <w:rFonts w:eastAsiaTheme="majorEastAsia"/>
                <w:sz w:val="16"/>
                <w:szCs w:val="16"/>
                <w:lang w:val="en-US" w:eastAsia="en-US"/>
              </w:rPr>
              <w:t>H</w:t>
            </w:r>
          </w:p>
        </w:tc>
        <w:tc>
          <w:tcPr>
            <w:tcW w:w="1694" w:type="dxa"/>
            <w:tcBorders>
              <w:top w:val="single" w:sz="4" w:space="0" w:color="auto"/>
              <w:left w:val="single" w:sz="4" w:space="0" w:color="auto"/>
              <w:bottom w:val="single" w:sz="4" w:space="0" w:color="auto"/>
              <w:right w:val="single" w:sz="4" w:space="0" w:color="auto"/>
            </w:tcBorders>
            <w:vAlign w:val="bottom"/>
          </w:tcPr>
          <w:p w14:paraId="5DAE5837" w14:textId="77777777" w:rsidR="002B38A3" w:rsidRPr="00F36331" w:rsidRDefault="002B38A3" w:rsidP="00320F93">
            <w:pPr>
              <w:pStyle w:val="ad"/>
              <w:jc w:val="left"/>
              <w:rPr>
                <w:sz w:val="16"/>
                <w:szCs w:val="16"/>
              </w:rPr>
            </w:pPr>
            <w:r w:rsidRPr="00F36331">
              <w:rPr>
                <w:rStyle w:val="ac"/>
                <w:rFonts w:eastAsiaTheme="majorEastAsia"/>
                <w:sz w:val="16"/>
                <w:szCs w:val="16"/>
              </w:rPr>
              <w:t xml:space="preserve">Гусеничный бульдозер </w:t>
            </w:r>
            <w:r w:rsidRPr="00F36331">
              <w:rPr>
                <w:rStyle w:val="ac"/>
                <w:rFonts w:eastAsiaTheme="majorEastAsia"/>
                <w:sz w:val="16"/>
                <w:szCs w:val="16"/>
                <w:lang w:eastAsia="en-US"/>
              </w:rPr>
              <w:t>С</w:t>
            </w:r>
            <w:proofErr w:type="spellStart"/>
            <w:r w:rsidRPr="00F36331">
              <w:rPr>
                <w:rStyle w:val="ac"/>
                <w:rFonts w:eastAsiaTheme="majorEastAsia"/>
                <w:sz w:val="16"/>
                <w:szCs w:val="16"/>
                <w:lang w:val="en-US" w:eastAsia="en-US"/>
              </w:rPr>
              <w:t>atD</w:t>
            </w:r>
            <w:proofErr w:type="spellEnd"/>
            <w:r w:rsidRPr="00F36331">
              <w:rPr>
                <w:rStyle w:val="ac"/>
                <w:rFonts w:eastAsiaTheme="majorEastAsia"/>
                <w:sz w:val="16"/>
                <w:szCs w:val="16"/>
                <w:lang w:eastAsia="en-US"/>
              </w:rPr>
              <w:t>9</w:t>
            </w:r>
            <w:r w:rsidRPr="00F36331">
              <w:rPr>
                <w:rStyle w:val="ac"/>
                <w:rFonts w:eastAsiaTheme="majorEastAsia"/>
                <w:sz w:val="16"/>
                <w:szCs w:val="16"/>
                <w:lang w:val="en-US" w:eastAsia="en-US"/>
              </w:rPr>
              <w:t>R</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Автогрейдер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16</w:t>
            </w:r>
            <w:r w:rsidRPr="00F36331">
              <w:rPr>
                <w:rStyle w:val="ac"/>
                <w:rFonts w:eastAsiaTheme="majorEastAsia"/>
                <w:sz w:val="16"/>
                <w:szCs w:val="16"/>
                <w:lang w:val="en-US" w:eastAsia="en-US"/>
              </w:rPr>
              <w:t>H</w:t>
            </w:r>
            <w:r w:rsidRPr="00F36331">
              <w:rPr>
                <w:rStyle w:val="ac"/>
                <w:rFonts w:eastAsiaTheme="majorEastAsia"/>
                <w:sz w:val="16"/>
                <w:szCs w:val="16"/>
                <w:lang w:eastAsia="en-US"/>
              </w:rPr>
              <w:t xml:space="preserve"> </w:t>
            </w:r>
            <w:r w:rsidRPr="00F36331">
              <w:rPr>
                <w:rStyle w:val="ac"/>
                <w:rFonts w:eastAsiaTheme="majorEastAsia"/>
                <w:sz w:val="16"/>
                <w:szCs w:val="16"/>
              </w:rPr>
              <w:t xml:space="preserve">Колесный бульдозер </w:t>
            </w:r>
            <w:r w:rsidRPr="00F36331">
              <w:rPr>
                <w:rStyle w:val="ac"/>
                <w:rFonts w:eastAsiaTheme="majorEastAsia"/>
                <w:sz w:val="16"/>
                <w:szCs w:val="16"/>
                <w:lang w:val="en-US" w:eastAsia="en-US"/>
              </w:rPr>
              <w:t>Cat</w:t>
            </w:r>
            <w:r w:rsidRPr="00F36331">
              <w:rPr>
                <w:rStyle w:val="ac"/>
                <w:rFonts w:eastAsiaTheme="majorEastAsia"/>
                <w:sz w:val="16"/>
                <w:szCs w:val="16"/>
                <w:lang w:eastAsia="en-US"/>
              </w:rPr>
              <w:t xml:space="preserve"> </w:t>
            </w:r>
            <w:r w:rsidRPr="00F36331">
              <w:rPr>
                <w:rStyle w:val="ac"/>
                <w:rFonts w:eastAsiaTheme="majorEastAsia"/>
                <w:sz w:val="16"/>
                <w:szCs w:val="16"/>
              </w:rPr>
              <w:t>834</w:t>
            </w:r>
          </w:p>
        </w:tc>
      </w:tr>
    </w:tbl>
    <w:p w14:paraId="010F11F9" w14:textId="77777777" w:rsidR="002B38A3" w:rsidRPr="00320F93" w:rsidRDefault="002B38A3" w:rsidP="00320F93">
      <w:pPr>
        <w:suppressAutoHyphens/>
        <w:ind w:firstLine="567"/>
        <w:rPr>
          <w:rFonts w:eastAsia="Times New Roman" w:cs="Times New Roman"/>
          <w:lang w:eastAsia="en-US"/>
        </w:rPr>
      </w:pPr>
      <w:r w:rsidRPr="00320F93">
        <w:rPr>
          <w:rFonts w:cs="Times New Roman"/>
        </w:rPr>
        <w:t xml:space="preserve"> Примечание! Данный проект не ограничивает возможность применения других марок производителя техники, задействованных на основных процессах: выемке, погрузке, транспортировке и БВР схожих по своим техническим характеристикам с принятым оборудованием.</w:t>
      </w:r>
    </w:p>
    <w:p w14:paraId="3A312B77"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xml:space="preserve">При реализации проекта намечаемой деятельности общее количество источников выбросов загрязняющих веществ составит: </w:t>
      </w:r>
    </w:p>
    <w:p w14:paraId="0B5D3BF1"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2025 год – 27 неорганизованных источников, 2 организованных источников загрязнения атмосферного воздуха;</w:t>
      </w:r>
    </w:p>
    <w:p w14:paraId="12D144FA"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2026-2028 гг. – 32 неорганизованных источников, 2 организованных источников загрязнения атмосферного воздуха;</w:t>
      </w:r>
    </w:p>
    <w:p w14:paraId="014FD5AF"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2029-2034 гг. – 26 неорганизованных источников, 2 организованных источников загрязнения атмосферного воздуха;</w:t>
      </w:r>
    </w:p>
    <w:p w14:paraId="6EC54A27" w14:textId="77777777" w:rsidR="002B38A3" w:rsidRPr="00320F93" w:rsidRDefault="002B38A3" w:rsidP="00320F93">
      <w:pPr>
        <w:ind w:firstLine="709"/>
        <w:rPr>
          <w:rFonts w:eastAsia="Times New Roman" w:cs="Times New Roman"/>
        </w:rPr>
      </w:pPr>
      <w:r w:rsidRPr="00320F93">
        <w:rPr>
          <w:rFonts w:eastAsia="Times New Roman" w:cs="Times New Roman"/>
        </w:rPr>
        <w:t>Источниками загрязнения атмосферного воздуха являются следующие виды работ:</w:t>
      </w:r>
    </w:p>
    <w:p w14:paraId="21BAA11F" w14:textId="77777777" w:rsidR="002B38A3" w:rsidRPr="00320F93" w:rsidRDefault="002B38A3" w:rsidP="00320F93">
      <w:pPr>
        <w:pStyle w:val="a8"/>
        <w:widowControl/>
        <w:numPr>
          <w:ilvl w:val="0"/>
          <w:numId w:val="32"/>
        </w:numPr>
        <w:ind w:left="1040"/>
        <w:jc w:val="left"/>
        <w:rPr>
          <w:rFonts w:eastAsia="Times New Roman" w:cs="Times New Roman"/>
          <w:b/>
          <w:bCs/>
          <w:i/>
          <w:iCs/>
        </w:rPr>
      </w:pPr>
      <w:r w:rsidRPr="00320F93">
        <w:rPr>
          <w:rFonts w:eastAsia="Times New Roman" w:cs="Times New Roman"/>
          <w:bCs/>
          <w:iCs/>
        </w:rPr>
        <w:lastRenderedPageBreak/>
        <w:t>Работы по снятию плодородного слоя почвы, включающие механическое удаление верхнего плодородного слоя почвы с поверхности земли.</w:t>
      </w:r>
    </w:p>
    <w:p w14:paraId="0FC3F74F" w14:textId="77777777" w:rsidR="002B38A3" w:rsidRPr="00320F93" w:rsidRDefault="002B38A3" w:rsidP="00320F93">
      <w:pPr>
        <w:pStyle w:val="a8"/>
        <w:widowControl/>
        <w:numPr>
          <w:ilvl w:val="0"/>
          <w:numId w:val="32"/>
        </w:numPr>
        <w:ind w:left="1040"/>
        <w:jc w:val="left"/>
        <w:rPr>
          <w:rFonts w:eastAsia="Times New Roman" w:cs="Times New Roman"/>
          <w:b/>
          <w:bCs/>
          <w:i/>
          <w:iCs/>
        </w:rPr>
      </w:pPr>
      <w:r w:rsidRPr="00320F93">
        <w:rPr>
          <w:rFonts w:eastAsia="Times New Roman" w:cs="Times New Roman"/>
          <w:bCs/>
          <w:iCs/>
        </w:rPr>
        <w:t>Проходка съездов и траншей.</w:t>
      </w:r>
    </w:p>
    <w:p w14:paraId="6BF34B64" w14:textId="77777777" w:rsidR="002B38A3" w:rsidRPr="00320F93" w:rsidRDefault="002B38A3" w:rsidP="00320F93">
      <w:pPr>
        <w:pStyle w:val="a8"/>
        <w:widowControl/>
        <w:numPr>
          <w:ilvl w:val="0"/>
          <w:numId w:val="32"/>
        </w:numPr>
        <w:ind w:left="1040"/>
        <w:jc w:val="left"/>
        <w:rPr>
          <w:rFonts w:eastAsia="Times New Roman" w:cs="Times New Roman"/>
          <w:b/>
          <w:bCs/>
          <w:i/>
          <w:iCs/>
        </w:rPr>
      </w:pPr>
      <w:r w:rsidRPr="00320F93">
        <w:rPr>
          <w:rFonts w:eastAsia="Times New Roman" w:cs="Times New Roman"/>
          <w:bCs/>
          <w:iCs/>
        </w:rPr>
        <w:t>Буровзрывные работы.</w:t>
      </w:r>
    </w:p>
    <w:p w14:paraId="6FA03648" w14:textId="77777777" w:rsidR="002B38A3" w:rsidRPr="00320F93" w:rsidRDefault="002B38A3" w:rsidP="00320F93">
      <w:pPr>
        <w:pStyle w:val="a8"/>
        <w:widowControl/>
        <w:numPr>
          <w:ilvl w:val="0"/>
          <w:numId w:val="32"/>
        </w:numPr>
        <w:ind w:left="1040"/>
        <w:jc w:val="left"/>
        <w:rPr>
          <w:rFonts w:eastAsia="Times New Roman" w:cs="Times New Roman"/>
          <w:b/>
          <w:bCs/>
          <w:i/>
          <w:iCs/>
        </w:rPr>
      </w:pPr>
      <w:r w:rsidRPr="00320F93">
        <w:rPr>
          <w:rFonts w:eastAsia="Times New Roman" w:cs="Times New Roman"/>
          <w:bCs/>
          <w:iCs/>
        </w:rPr>
        <w:t>Транспортировка вскрышных пород, ПСП и руды путем перемещения материалов с одного места на другое с применением транспортной техники.</w:t>
      </w:r>
    </w:p>
    <w:p w14:paraId="704F6B34" w14:textId="77777777" w:rsidR="002B38A3" w:rsidRPr="00320F93" w:rsidRDefault="002B38A3" w:rsidP="00320F93">
      <w:pPr>
        <w:pStyle w:val="a8"/>
        <w:widowControl/>
        <w:numPr>
          <w:ilvl w:val="0"/>
          <w:numId w:val="32"/>
        </w:numPr>
        <w:ind w:left="1040"/>
        <w:jc w:val="left"/>
        <w:rPr>
          <w:rFonts w:eastAsia="Times New Roman" w:cs="Times New Roman"/>
          <w:b/>
          <w:bCs/>
          <w:i/>
          <w:iCs/>
        </w:rPr>
      </w:pPr>
      <w:r w:rsidRPr="00320F93">
        <w:rPr>
          <w:rFonts w:eastAsia="Times New Roman" w:cs="Times New Roman"/>
          <w:bCs/>
          <w:iCs/>
        </w:rPr>
        <w:t xml:space="preserve">Отвалы ПСП, вскрышных пород и склады руды. </w:t>
      </w:r>
    </w:p>
    <w:bookmarkEnd w:id="9"/>
    <w:p w14:paraId="31D09E41" w14:textId="77777777" w:rsidR="002B38A3" w:rsidRPr="00320F93" w:rsidRDefault="002B38A3" w:rsidP="00320F93">
      <w:pPr>
        <w:rPr>
          <w:rFonts w:cs="Times New Roman"/>
          <w:color w:val="0D0D0D"/>
          <w:shd w:val="clear" w:color="auto" w:fill="FFFFFF"/>
        </w:rPr>
      </w:pPr>
      <w:r w:rsidRPr="00320F93">
        <w:rPr>
          <w:rFonts w:cs="Times New Roman"/>
          <w:color w:val="0D0D0D"/>
          <w:shd w:val="clear" w:color="auto" w:fill="FFFFFF"/>
        </w:rPr>
        <w:t>Настоящим проектом планируется проведение добычи твердых полезных ископаемых подземным и открытым способом. Работы включают Вскрытие месторождения, Система разработки, Горнопроходческие работы,</w:t>
      </w:r>
      <w:r w:rsidRPr="00320F93">
        <w:rPr>
          <w:rFonts w:cs="Times New Roman"/>
        </w:rPr>
        <w:t xml:space="preserve"> </w:t>
      </w:r>
      <w:r w:rsidRPr="00320F93">
        <w:rPr>
          <w:rFonts w:cs="Times New Roman"/>
          <w:color w:val="0D0D0D"/>
          <w:shd w:val="clear" w:color="auto" w:fill="FFFFFF"/>
        </w:rPr>
        <w:t>Горно-капитальные работы.</w:t>
      </w:r>
    </w:p>
    <w:p w14:paraId="2B5400E7" w14:textId="77777777" w:rsidR="002B38A3" w:rsidRPr="00320F93" w:rsidRDefault="002B38A3" w:rsidP="00320F93">
      <w:pPr>
        <w:autoSpaceDE w:val="0"/>
        <w:autoSpaceDN w:val="0"/>
        <w:adjustRightInd w:val="0"/>
        <w:ind w:firstLine="708"/>
        <w:rPr>
          <w:rFonts w:cs="Times New Roman"/>
        </w:rPr>
      </w:pPr>
      <w:r w:rsidRPr="00320F93">
        <w:rPr>
          <w:rFonts w:cs="Times New Roman"/>
        </w:rPr>
        <w:t xml:space="preserve">Проходческие работы включают в себя последовательность выполнения следующих технологических процессов: </w:t>
      </w:r>
    </w:p>
    <w:p w14:paraId="50B356DD" w14:textId="77777777" w:rsidR="002B38A3" w:rsidRPr="00320F93" w:rsidRDefault="002B38A3" w:rsidP="00320F93">
      <w:pPr>
        <w:pStyle w:val="15"/>
        <w:numPr>
          <w:ilvl w:val="0"/>
          <w:numId w:val="44"/>
        </w:numPr>
        <w:rPr>
          <w:rFonts w:eastAsia="Consolas"/>
          <w:szCs w:val="24"/>
        </w:rPr>
      </w:pPr>
      <w:r w:rsidRPr="00320F93">
        <w:rPr>
          <w:rFonts w:eastAsia="Consolas"/>
          <w:szCs w:val="24"/>
        </w:rPr>
        <w:t xml:space="preserve">Бурение шпуров бурильной установкой </w:t>
      </w:r>
    </w:p>
    <w:p w14:paraId="0B1837ED" w14:textId="77777777" w:rsidR="002B38A3" w:rsidRPr="00320F93" w:rsidRDefault="002B38A3" w:rsidP="00320F93">
      <w:pPr>
        <w:pStyle w:val="15"/>
        <w:numPr>
          <w:ilvl w:val="0"/>
          <w:numId w:val="44"/>
        </w:numPr>
        <w:rPr>
          <w:rFonts w:eastAsia="Consolas"/>
          <w:szCs w:val="24"/>
        </w:rPr>
      </w:pPr>
      <w:r w:rsidRPr="00320F93">
        <w:rPr>
          <w:rFonts w:eastAsia="Consolas"/>
          <w:szCs w:val="24"/>
        </w:rPr>
        <w:t>Заряжание шпуров</w:t>
      </w:r>
      <w:r w:rsidRPr="00320F93">
        <w:rPr>
          <w:color w:val="000000"/>
          <w:szCs w:val="24"/>
        </w:rPr>
        <w:t xml:space="preserve"> и взрывание</w:t>
      </w:r>
    </w:p>
    <w:p w14:paraId="3B263832" w14:textId="77777777" w:rsidR="002B38A3" w:rsidRPr="00320F93" w:rsidRDefault="002B38A3" w:rsidP="00320F93">
      <w:pPr>
        <w:pStyle w:val="15"/>
        <w:numPr>
          <w:ilvl w:val="0"/>
          <w:numId w:val="44"/>
        </w:numPr>
        <w:rPr>
          <w:rFonts w:eastAsia="Consolas"/>
          <w:szCs w:val="24"/>
        </w:rPr>
      </w:pPr>
      <w:r w:rsidRPr="00320F93">
        <w:rPr>
          <w:rFonts w:eastAsia="Consolas"/>
          <w:szCs w:val="24"/>
        </w:rPr>
        <w:t>Уборка горной массы</w:t>
      </w:r>
    </w:p>
    <w:p w14:paraId="44469960" w14:textId="77777777" w:rsidR="002B38A3" w:rsidRPr="00320F93" w:rsidRDefault="002B38A3" w:rsidP="00320F93">
      <w:pPr>
        <w:pStyle w:val="15"/>
        <w:numPr>
          <w:ilvl w:val="0"/>
          <w:numId w:val="44"/>
        </w:numPr>
        <w:rPr>
          <w:rFonts w:eastAsia="Consolas"/>
          <w:szCs w:val="24"/>
        </w:rPr>
      </w:pPr>
      <w:r w:rsidRPr="00320F93">
        <w:rPr>
          <w:rFonts w:eastAsia="Consolas"/>
          <w:szCs w:val="24"/>
        </w:rPr>
        <w:t>Доставка горной массы</w:t>
      </w:r>
    </w:p>
    <w:p w14:paraId="6376CF17" w14:textId="77777777" w:rsidR="002B38A3" w:rsidRPr="00320F93" w:rsidRDefault="002B38A3" w:rsidP="00320F93">
      <w:pPr>
        <w:autoSpaceDE w:val="0"/>
        <w:autoSpaceDN w:val="0"/>
        <w:adjustRightInd w:val="0"/>
        <w:ind w:firstLine="708"/>
        <w:rPr>
          <w:rFonts w:cs="Times New Roman"/>
        </w:rPr>
      </w:pPr>
      <w:r w:rsidRPr="00320F93">
        <w:rPr>
          <w:rFonts w:cs="Times New Roman"/>
        </w:rPr>
        <w:t xml:space="preserve">Очистные работы включают в себя последовательность выполнения следующих технологических процессов: </w:t>
      </w:r>
    </w:p>
    <w:p w14:paraId="5FF38FAD" w14:textId="77777777" w:rsidR="002B38A3" w:rsidRPr="00320F93" w:rsidRDefault="002B38A3" w:rsidP="00320F93">
      <w:pPr>
        <w:pStyle w:val="15"/>
        <w:numPr>
          <w:ilvl w:val="0"/>
          <w:numId w:val="45"/>
        </w:numPr>
        <w:rPr>
          <w:rFonts w:eastAsia="Consolas"/>
          <w:szCs w:val="24"/>
        </w:rPr>
      </w:pPr>
      <w:r w:rsidRPr="00320F93">
        <w:rPr>
          <w:rFonts w:eastAsia="Consolas"/>
          <w:szCs w:val="24"/>
        </w:rPr>
        <w:t xml:space="preserve">Бурение скважин бурильной установкой </w:t>
      </w:r>
    </w:p>
    <w:p w14:paraId="1DDBD663" w14:textId="77777777" w:rsidR="002B38A3" w:rsidRPr="00320F93" w:rsidRDefault="002B38A3" w:rsidP="00320F93">
      <w:pPr>
        <w:pStyle w:val="15"/>
        <w:numPr>
          <w:ilvl w:val="0"/>
          <w:numId w:val="45"/>
        </w:numPr>
        <w:rPr>
          <w:rFonts w:eastAsia="Consolas"/>
          <w:szCs w:val="24"/>
        </w:rPr>
      </w:pPr>
      <w:r w:rsidRPr="00320F93">
        <w:rPr>
          <w:rFonts w:eastAsia="Consolas"/>
          <w:szCs w:val="24"/>
        </w:rPr>
        <w:t>Заряжание скважин</w:t>
      </w:r>
      <w:r w:rsidRPr="00320F93">
        <w:rPr>
          <w:color w:val="000000"/>
          <w:szCs w:val="24"/>
        </w:rPr>
        <w:t xml:space="preserve"> и взрывание</w:t>
      </w:r>
    </w:p>
    <w:p w14:paraId="15BC5515" w14:textId="77777777" w:rsidR="002B38A3" w:rsidRPr="00320F93" w:rsidRDefault="002B38A3" w:rsidP="00320F93">
      <w:pPr>
        <w:pStyle w:val="15"/>
        <w:numPr>
          <w:ilvl w:val="0"/>
          <w:numId w:val="45"/>
        </w:numPr>
        <w:rPr>
          <w:rFonts w:eastAsia="Consolas"/>
          <w:szCs w:val="24"/>
        </w:rPr>
      </w:pPr>
      <w:r w:rsidRPr="00320F93">
        <w:rPr>
          <w:rFonts w:eastAsia="Consolas"/>
          <w:szCs w:val="24"/>
        </w:rPr>
        <w:t>Погрузка руды в забое</w:t>
      </w:r>
    </w:p>
    <w:p w14:paraId="7518B42F" w14:textId="77777777" w:rsidR="002B38A3" w:rsidRPr="00320F93" w:rsidRDefault="002B38A3" w:rsidP="00320F93">
      <w:pPr>
        <w:pStyle w:val="15"/>
        <w:numPr>
          <w:ilvl w:val="0"/>
          <w:numId w:val="45"/>
        </w:numPr>
        <w:rPr>
          <w:rFonts w:eastAsia="Consolas"/>
          <w:szCs w:val="24"/>
        </w:rPr>
      </w:pPr>
      <w:r w:rsidRPr="00320F93">
        <w:rPr>
          <w:rFonts w:eastAsia="Consolas"/>
          <w:szCs w:val="24"/>
        </w:rPr>
        <w:t>Доставка руды до рудоспуска</w:t>
      </w:r>
    </w:p>
    <w:p w14:paraId="4FC559B2" w14:textId="77777777" w:rsidR="002B38A3" w:rsidRPr="00320F93" w:rsidRDefault="002B38A3" w:rsidP="00320F93">
      <w:pPr>
        <w:pStyle w:val="15"/>
        <w:numPr>
          <w:ilvl w:val="0"/>
          <w:numId w:val="45"/>
        </w:numPr>
        <w:rPr>
          <w:rFonts w:eastAsia="Consolas"/>
          <w:szCs w:val="24"/>
        </w:rPr>
      </w:pPr>
      <w:r w:rsidRPr="00320F93">
        <w:rPr>
          <w:rFonts w:eastAsia="Consolas"/>
          <w:szCs w:val="24"/>
        </w:rPr>
        <w:t>Погрузка руды</w:t>
      </w:r>
    </w:p>
    <w:p w14:paraId="610EEDC9" w14:textId="77777777" w:rsidR="002B38A3" w:rsidRPr="00320F93" w:rsidRDefault="002B38A3" w:rsidP="00320F93">
      <w:pPr>
        <w:pStyle w:val="15"/>
        <w:numPr>
          <w:ilvl w:val="0"/>
          <w:numId w:val="45"/>
        </w:numPr>
        <w:rPr>
          <w:color w:val="000000"/>
          <w:szCs w:val="24"/>
        </w:rPr>
      </w:pPr>
      <w:r w:rsidRPr="00320F93">
        <w:rPr>
          <w:rFonts w:eastAsia="Consolas"/>
          <w:szCs w:val="24"/>
        </w:rPr>
        <w:t>Доставка руды на ЗИФ</w:t>
      </w:r>
    </w:p>
    <w:p w14:paraId="14C515FC" w14:textId="77777777" w:rsidR="002B38A3" w:rsidRPr="00320F93" w:rsidRDefault="002B38A3" w:rsidP="00320F93">
      <w:pPr>
        <w:autoSpaceDE w:val="0"/>
        <w:autoSpaceDN w:val="0"/>
        <w:adjustRightInd w:val="0"/>
        <w:ind w:firstLine="708"/>
        <w:rPr>
          <w:rFonts w:cs="Times New Roman"/>
        </w:rPr>
      </w:pPr>
      <w:r w:rsidRPr="00320F93">
        <w:rPr>
          <w:rFonts w:cs="Times New Roman"/>
        </w:rPr>
        <w:t>Вспомогательные работы</w:t>
      </w:r>
      <w:r w:rsidRPr="00320F93">
        <w:rPr>
          <w:rFonts w:eastAsia="Consolas" w:cs="Times New Roman"/>
        </w:rPr>
        <w:t xml:space="preserve"> </w:t>
      </w:r>
      <w:r w:rsidRPr="00320F93">
        <w:rPr>
          <w:rFonts w:cs="Times New Roman"/>
        </w:rPr>
        <w:t xml:space="preserve">включают в себя последовательность выполнения следующих технологических процессов: </w:t>
      </w:r>
    </w:p>
    <w:p w14:paraId="67E90F7B" w14:textId="77777777" w:rsidR="002B38A3" w:rsidRPr="00320F93" w:rsidRDefault="002B38A3" w:rsidP="00320F93">
      <w:pPr>
        <w:pStyle w:val="15"/>
        <w:numPr>
          <w:ilvl w:val="0"/>
          <w:numId w:val="46"/>
        </w:numPr>
        <w:rPr>
          <w:rFonts w:eastAsia="Consolas"/>
          <w:szCs w:val="24"/>
        </w:rPr>
      </w:pPr>
      <w:r w:rsidRPr="00320F93">
        <w:rPr>
          <w:rFonts w:eastAsia="Consolas"/>
          <w:szCs w:val="24"/>
        </w:rPr>
        <w:t>Перевозка людей</w:t>
      </w:r>
    </w:p>
    <w:p w14:paraId="7303BE98" w14:textId="77777777" w:rsidR="002B38A3" w:rsidRPr="00320F93" w:rsidRDefault="002B38A3" w:rsidP="00320F93">
      <w:pPr>
        <w:pStyle w:val="15"/>
        <w:numPr>
          <w:ilvl w:val="0"/>
          <w:numId w:val="46"/>
        </w:numPr>
        <w:rPr>
          <w:rFonts w:eastAsia="Consolas"/>
          <w:szCs w:val="24"/>
        </w:rPr>
      </w:pPr>
      <w:r w:rsidRPr="00320F93">
        <w:rPr>
          <w:rFonts w:eastAsia="Consolas"/>
          <w:szCs w:val="24"/>
        </w:rPr>
        <w:t>Доставка ВМ</w:t>
      </w:r>
    </w:p>
    <w:p w14:paraId="71B3B00C" w14:textId="77777777" w:rsidR="002B38A3" w:rsidRPr="00320F93" w:rsidRDefault="002B38A3" w:rsidP="00320F93">
      <w:pPr>
        <w:pStyle w:val="15"/>
        <w:numPr>
          <w:ilvl w:val="0"/>
          <w:numId w:val="46"/>
        </w:numPr>
        <w:rPr>
          <w:szCs w:val="24"/>
        </w:rPr>
      </w:pPr>
      <w:r w:rsidRPr="00320F93">
        <w:rPr>
          <w:rFonts w:eastAsia="Consolas"/>
          <w:szCs w:val="24"/>
        </w:rPr>
        <w:t>Дорожно-ремонтные работы</w:t>
      </w:r>
    </w:p>
    <w:p w14:paraId="1575ACAE" w14:textId="77777777" w:rsidR="002B38A3" w:rsidRPr="00320F93" w:rsidRDefault="002B38A3" w:rsidP="00320F93">
      <w:pPr>
        <w:pStyle w:val="15"/>
        <w:numPr>
          <w:ilvl w:val="0"/>
          <w:numId w:val="46"/>
        </w:numPr>
        <w:rPr>
          <w:szCs w:val="24"/>
        </w:rPr>
      </w:pPr>
      <w:r w:rsidRPr="00320F93">
        <w:rPr>
          <w:rFonts w:eastAsia="Consolas"/>
          <w:szCs w:val="24"/>
        </w:rPr>
        <w:t>Сварочные работы</w:t>
      </w:r>
    </w:p>
    <w:p w14:paraId="5E6E4D7A" w14:textId="77777777" w:rsidR="002B38A3" w:rsidRPr="00320F93" w:rsidRDefault="002B38A3" w:rsidP="00320F93">
      <w:pPr>
        <w:pStyle w:val="15"/>
        <w:numPr>
          <w:ilvl w:val="0"/>
          <w:numId w:val="46"/>
        </w:numPr>
        <w:rPr>
          <w:szCs w:val="24"/>
        </w:rPr>
      </w:pPr>
      <w:r w:rsidRPr="00320F93">
        <w:rPr>
          <w:szCs w:val="24"/>
        </w:rPr>
        <w:t>Станки по металлу</w:t>
      </w:r>
    </w:p>
    <w:p w14:paraId="489F18FC" w14:textId="77777777" w:rsidR="002B38A3" w:rsidRPr="00320F93" w:rsidRDefault="002B38A3" w:rsidP="00320F93">
      <w:pPr>
        <w:autoSpaceDE w:val="0"/>
        <w:autoSpaceDN w:val="0"/>
        <w:adjustRightInd w:val="0"/>
        <w:ind w:firstLine="708"/>
        <w:rPr>
          <w:rFonts w:cs="Times New Roman"/>
        </w:rPr>
      </w:pPr>
      <w:r w:rsidRPr="00320F93">
        <w:rPr>
          <w:rFonts w:cs="Times New Roman"/>
        </w:rPr>
        <w:t xml:space="preserve">Открытые горные работы включают в себя последовательность выполнения следующих технологических процессов: </w:t>
      </w:r>
    </w:p>
    <w:p w14:paraId="1A8E6952" w14:textId="77777777" w:rsidR="002B38A3" w:rsidRPr="00320F93" w:rsidRDefault="002B38A3" w:rsidP="00320F93">
      <w:pPr>
        <w:autoSpaceDE w:val="0"/>
        <w:autoSpaceDN w:val="0"/>
        <w:adjustRightInd w:val="0"/>
        <w:ind w:firstLine="426"/>
        <w:rPr>
          <w:rFonts w:cs="Times New Roman"/>
        </w:rPr>
      </w:pPr>
      <w:r w:rsidRPr="00320F93">
        <w:rPr>
          <w:rFonts w:cs="Times New Roman"/>
        </w:rPr>
        <w:t xml:space="preserve">Основными технологическими процессами, предопределяющими выбор состава комплекса самоходного оборудования, являются процессы бурения и погрузочно-доставочные работы. </w:t>
      </w:r>
    </w:p>
    <w:p w14:paraId="646B263C" w14:textId="77777777" w:rsidR="002B38A3" w:rsidRPr="00320F93" w:rsidRDefault="002B38A3" w:rsidP="00320F93">
      <w:pPr>
        <w:pStyle w:val="a4"/>
        <w:ind w:firstLine="426"/>
        <w:rPr>
          <w:rFonts w:cs="Times New Roman"/>
        </w:rPr>
      </w:pPr>
      <w:bookmarkStart w:id="12" w:name="_Hlk163134419"/>
      <w:r w:rsidRPr="00320F93">
        <w:rPr>
          <w:rFonts w:cs="Times New Roman"/>
        </w:rPr>
        <w:t>подготовительный период и проектирование;</w:t>
      </w:r>
    </w:p>
    <w:p w14:paraId="7DA6B584" w14:textId="77777777" w:rsidR="002B38A3" w:rsidRPr="00320F93" w:rsidRDefault="002B38A3" w:rsidP="00320F93">
      <w:pPr>
        <w:pStyle w:val="15"/>
        <w:numPr>
          <w:ilvl w:val="0"/>
          <w:numId w:val="47"/>
        </w:numPr>
        <w:rPr>
          <w:szCs w:val="24"/>
        </w:rPr>
      </w:pPr>
      <w:r w:rsidRPr="00320F93">
        <w:rPr>
          <w:szCs w:val="24"/>
        </w:rPr>
        <w:t>проходка траншей и съездов;</w:t>
      </w:r>
    </w:p>
    <w:bookmarkEnd w:id="12"/>
    <w:p w14:paraId="7F8E9477" w14:textId="77777777" w:rsidR="002B38A3" w:rsidRPr="00320F93" w:rsidRDefault="002B38A3" w:rsidP="00320F93">
      <w:pPr>
        <w:pStyle w:val="15"/>
        <w:numPr>
          <w:ilvl w:val="0"/>
          <w:numId w:val="47"/>
        </w:numPr>
        <w:rPr>
          <w:szCs w:val="24"/>
        </w:rPr>
      </w:pPr>
      <w:r w:rsidRPr="00320F93">
        <w:rPr>
          <w:szCs w:val="24"/>
        </w:rPr>
        <w:t>погрузочно-разгрузочные работы;</w:t>
      </w:r>
    </w:p>
    <w:p w14:paraId="1BE2A1D4" w14:textId="77777777" w:rsidR="002B38A3" w:rsidRPr="00320F93" w:rsidRDefault="002B38A3" w:rsidP="00320F93">
      <w:pPr>
        <w:pStyle w:val="15"/>
        <w:numPr>
          <w:ilvl w:val="0"/>
          <w:numId w:val="47"/>
        </w:numPr>
        <w:rPr>
          <w:szCs w:val="24"/>
        </w:rPr>
      </w:pPr>
      <w:r w:rsidRPr="00320F93">
        <w:rPr>
          <w:szCs w:val="24"/>
        </w:rPr>
        <w:t>транспортные работы;</w:t>
      </w:r>
    </w:p>
    <w:p w14:paraId="6066FA96" w14:textId="77777777" w:rsidR="002B38A3" w:rsidRPr="00320F93" w:rsidRDefault="002B38A3" w:rsidP="00320F93">
      <w:pPr>
        <w:pStyle w:val="15"/>
        <w:numPr>
          <w:ilvl w:val="0"/>
          <w:numId w:val="47"/>
        </w:numPr>
        <w:rPr>
          <w:szCs w:val="24"/>
        </w:rPr>
      </w:pPr>
      <w:r w:rsidRPr="00320F93">
        <w:rPr>
          <w:szCs w:val="24"/>
        </w:rPr>
        <w:t>склады вскрышных пород;</w:t>
      </w:r>
    </w:p>
    <w:p w14:paraId="69A82BA6" w14:textId="77777777" w:rsidR="002B38A3" w:rsidRPr="00320F93" w:rsidRDefault="002B38A3" w:rsidP="00320F93">
      <w:pPr>
        <w:pStyle w:val="15"/>
        <w:numPr>
          <w:ilvl w:val="0"/>
          <w:numId w:val="47"/>
        </w:numPr>
        <w:rPr>
          <w:szCs w:val="24"/>
        </w:rPr>
      </w:pPr>
      <w:r w:rsidRPr="00320F93">
        <w:rPr>
          <w:szCs w:val="24"/>
        </w:rPr>
        <w:t>бурение бурильной установкой;</w:t>
      </w:r>
    </w:p>
    <w:p w14:paraId="739F735E" w14:textId="77777777" w:rsidR="002B38A3" w:rsidRPr="00320F93" w:rsidRDefault="002B38A3" w:rsidP="00320F93">
      <w:pPr>
        <w:pStyle w:val="15"/>
        <w:numPr>
          <w:ilvl w:val="0"/>
          <w:numId w:val="47"/>
        </w:numPr>
        <w:rPr>
          <w:szCs w:val="24"/>
        </w:rPr>
      </w:pPr>
      <w:r w:rsidRPr="00320F93">
        <w:rPr>
          <w:szCs w:val="24"/>
        </w:rPr>
        <w:t>взрывные работы;</w:t>
      </w:r>
    </w:p>
    <w:p w14:paraId="4719C4D9" w14:textId="77777777" w:rsidR="002B38A3" w:rsidRPr="00320F93" w:rsidRDefault="002B38A3" w:rsidP="00320F93">
      <w:pPr>
        <w:pStyle w:val="15"/>
        <w:numPr>
          <w:ilvl w:val="0"/>
          <w:numId w:val="47"/>
        </w:numPr>
        <w:rPr>
          <w:szCs w:val="24"/>
        </w:rPr>
      </w:pPr>
      <w:r w:rsidRPr="00320F93">
        <w:rPr>
          <w:szCs w:val="24"/>
        </w:rPr>
        <w:t>перфораторы дробление негабаритов;</w:t>
      </w:r>
    </w:p>
    <w:p w14:paraId="42A1A1A8" w14:textId="77777777" w:rsidR="002B38A3" w:rsidRPr="00320F93" w:rsidRDefault="002B38A3" w:rsidP="00320F93">
      <w:pPr>
        <w:pStyle w:val="15"/>
        <w:numPr>
          <w:ilvl w:val="0"/>
          <w:numId w:val="47"/>
        </w:numPr>
        <w:rPr>
          <w:szCs w:val="24"/>
        </w:rPr>
      </w:pPr>
      <w:r w:rsidRPr="00320F93">
        <w:rPr>
          <w:szCs w:val="24"/>
        </w:rPr>
        <w:t>добыча руды;</w:t>
      </w:r>
    </w:p>
    <w:p w14:paraId="4DC3884A" w14:textId="77777777" w:rsidR="002B38A3" w:rsidRPr="00320F93" w:rsidRDefault="002B38A3" w:rsidP="00320F93">
      <w:pPr>
        <w:pStyle w:val="15"/>
        <w:numPr>
          <w:ilvl w:val="0"/>
          <w:numId w:val="47"/>
        </w:numPr>
        <w:rPr>
          <w:szCs w:val="24"/>
        </w:rPr>
      </w:pPr>
      <w:r w:rsidRPr="00320F93">
        <w:rPr>
          <w:szCs w:val="24"/>
        </w:rPr>
        <w:t>транспортировка;</w:t>
      </w:r>
    </w:p>
    <w:p w14:paraId="61506C0D" w14:textId="77777777" w:rsidR="002B38A3" w:rsidRPr="00320F93" w:rsidRDefault="002B38A3" w:rsidP="00320F93">
      <w:pPr>
        <w:pStyle w:val="15"/>
        <w:numPr>
          <w:ilvl w:val="0"/>
          <w:numId w:val="47"/>
        </w:numPr>
        <w:rPr>
          <w:szCs w:val="24"/>
        </w:rPr>
      </w:pPr>
      <w:r w:rsidRPr="00320F93">
        <w:rPr>
          <w:szCs w:val="24"/>
        </w:rPr>
        <w:t>временные склады руды;</w:t>
      </w:r>
    </w:p>
    <w:p w14:paraId="654E2183" w14:textId="77777777" w:rsidR="002B38A3" w:rsidRPr="00320F93" w:rsidRDefault="002B38A3" w:rsidP="00320F93">
      <w:pPr>
        <w:pStyle w:val="15"/>
        <w:numPr>
          <w:ilvl w:val="0"/>
          <w:numId w:val="47"/>
        </w:numPr>
        <w:rPr>
          <w:szCs w:val="24"/>
        </w:rPr>
      </w:pPr>
      <w:r w:rsidRPr="00320F93">
        <w:rPr>
          <w:szCs w:val="24"/>
        </w:rPr>
        <w:t>транспортировка руды.</w:t>
      </w:r>
    </w:p>
    <w:p w14:paraId="016882EC" w14:textId="77777777" w:rsidR="002B38A3" w:rsidRPr="00320F93" w:rsidRDefault="002B38A3" w:rsidP="00320F93">
      <w:pPr>
        <w:pStyle w:val="15"/>
        <w:numPr>
          <w:ilvl w:val="0"/>
          <w:numId w:val="47"/>
        </w:numPr>
        <w:rPr>
          <w:szCs w:val="24"/>
        </w:rPr>
      </w:pPr>
      <w:r w:rsidRPr="00320F93">
        <w:rPr>
          <w:szCs w:val="24"/>
        </w:rPr>
        <w:t>подземные буровые работы;</w:t>
      </w:r>
    </w:p>
    <w:p w14:paraId="21735388" w14:textId="77777777" w:rsidR="002B38A3" w:rsidRPr="00320F93" w:rsidRDefault="002B38A3" w:rsidP="00320F93">
      <w:pPr>
        <w:pStyle w:val="15"/>
        <w:numPr>
          <w:ilvl w:val="0"/>
          <w:numId w:val="47"/>
        </w:numPr>
        <w:rPr>
          <w:szCs w:val="24"/>
        </w:rPr>
      </w:pPr>
      <w:r w:rsidRPr="00320F93">
        <w:rPr>
          <w:szCs w:val="24"/>
        </w:rPr>
        <w:t>подземные взрывные работы;</w:t>
      </w:r>
    </w:p>
    <w:p w14:paraId="605839EF" w14:textId="77777777" w:rsidR="002B38A3" w:rsidRPr="00320F93" w:rsidRDefault="002B38A3" w:rsidP="00320F93">
      <w:pPr>
        <w:pStyle w:val="15"/>
        <w:numPr>
          <w:ilvl w:val="0"/>
          <w:numId w:val="47"/>
        </w:numPr>
        <w:rPr>
          <w:szCs w:val="24"/>
        </w:rPr>
      </w:pPr>
      <w:r w:rsidRPr="00320F93">
        <w:rPr>
          <w:szCs w:val="24"/>
        </w:rPr>
        <w:t>подземные проходческие работы;</w:t>
      </w:r>
    </w:p>
    <w:p w14:paraId="33B36DA3" w14:textId="77777777" w:rsidR="002B38A3" w:rsidRPr="00320F93" w:rsidRDefault="002B38A3" w:rsidP="00320F93">
      <w:pPr>
        <w:pStyle w:val="15"/>
        <w:numPr>
          <w:ilvl w:val="0"/>
          <w:numId w:val="47"/>
        </w:numPr>
        <w:rPr>
          <w:szCs w:val="24"/>
        </w:rPr>
      </w:pPr>
      <w:r w:rsidRPr="00320F93">
        <w:rPr>
          <w:szCs w:val="24"/>
        </w:rPr>
        <w:lastRenderedPageBreak/>
        <w:t>подземные работы по погрузке руды;</w:t>
      </w:r>
    </w:p>
    <w:p w14:paraId="0581E647" w14:textId="77777777" w:rsidR="002B38A3" w:rsidRPr="00320F93" w:rsidRDefault="002B38A3" w:rsidP="00320F93">
      <w:pPr>
        <w:pStyle w:val="15"/>
        <w:numPr>
          <w:ilvl w:val="0"/>
          <w:numId w:val="47"/>
        </w:numPr>
        <w:rPr>
          <w:szCs w:val="24"/>
        </w:rPr>
      </w:pPr>
      <w:r w:rsidRPr="00320F93">
        <w:rPr>
          <w:szCs w:val="24"/>
        </w:rPr>
        <w:t>подземный рудоспуск;</w:t>
      </w:r>
    </w:p>
    <w:p w14:paraId="636BE006" w14:textId="77777777" w:rsidR="002B38A3" w:rsidRPr="00320F93" w:rsidRDefault="002B38A3" w:rsidP="00320F93">
      <w:pPr>
        <w:pStyle w:val="15"/>
        <w:numPr>
          <w:ilvl w:val="0"/>
          <w:numId w:val="47"/>
        </w:numPr>
        <w:rPr>
          <w:szCs w:val="24"/>
        </w:rPr>
      </w:pPr>
      <w:r w:rsidRPr="00320F93">
        <w:rPr>
          <w:szCs w:val="24"/>
        </w:rPr>
        <w:t>подземная щековая дробилка;</w:t>
      </w:r>
    </w:p>
    <w:p w14:paraId="3C7E22CB" w14:textId="77777777" w:rsidR="002B38A3" w:rsidRPr="00320F93" w:rsidRDefault="002B38A3" w:rsidP="00320F93">
      <w:pPr>
        <w:pStyle w:val="15"/>
        <w:numPr>
          <w:ilvl w:val="0"/>
          <w:numId w:val="47"/>
        </w:numPr>
        <w:rPr>
          <w:szCs w:val="24"/>
        </w:rPr>
      </w:pPr>
      <w:r w:rsidRPr="00320F93">
        <w:rPr>
          <w:szCs w:val="24"/>
        </w:rPr>
        <w:t>подземный бункер для приема руды;</w:t>
      </w:r>
    </w:p>
    <w:p w14:paraId="4E098CB4" w14:textId="77777777" w:rsidR="002B38A3" w:rsidRPr="00320F93" w:rsidRDefault="002B38A3" w:rsidP="00320F93">
      <w:pPr>
        <w:pStyle w:val="15"/>
        <w:numPr>
          <w:ilvl w:val="0"/>
          <w:numId w:val="47"/>
        </w:numPr>
        <w:rPr>
          <w:szCs w:val="24"/>
        </w:rPr>
      </w:pPr>
      <w:r w:rsidRPr="00320F93">
        <w:rPr>
          <w:szCs w:val="24"/>
        </w:rPr>
        <w:t>подземный ленточный конвейер;</w:t>
      </w:r>
    </w:p>
    <w:p w14:paraId="5F67AFC1" w14:textId="77777777" w:rsidR="002B38A3" w:rsidRPr="00320F93" w:rsidRDefault="002B38A3" w:rsidP="00320F93">
      <w:pPr>
        <w:pStyle w:val="15"/>
        <w:numPr>
          <w:ilvl w:val="0"/>
          <w:numId w:val="47"/>
        </w:numPr>
        <w:rPr>
          <w:szCs w:val="24"/>
        </w:rPr>
      </w:pPr>
      <w:r w:rsidRPr="00320F93">
        <w:rPr>
          <w:szCs w:val="24"/>
        </w:rPr>
        <w:t>подземная дизельная электростанция.</w:t>
      </w:r>
    </w:p>
    <w:p w14:paraId="519D2F42" w14:textId="77777777" w:rsidR="002B38A3" w:rsidRPr="00320F93" w:rsidRDefault="002B38A3" w:rsidP="00320F93">
      <w:pPr>
        <w:ind w:left="720"/>
        <w:contextualSpacing/>
        <w:rPr>
          <w:rFonts w:eastAsia="Times New Roman" w:cs="Times New Roman"/>
        </w:rPr>
      </w:pPr>
    </w:p>
    <w:p w14:paraId="571DC83C"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xml:space="preserve">При реализации проекта намечаемой деятельности общее количество источников выбросов загрязняющих веществ составит: </w:t>
      </w:r>
    </w:p>
    <w:p w14:paraId="2C97973D"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2025 год – 27 неорганизованных источников, 2 организованных источников загрязнения атмосферного воздуха;</w:t>
      </w:r>
    </w:p>
    <w:p w14:paraId="4E91D926"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2026-2028 гг. – 32 неорганизованных источников, 2 организованных источников загрязнения атмосферного воздуха;</w:t>
      </w:r>
    </w:p>
    <w:p w14:paraId="4C44666A" w14:textId="77777777" w:rsidR="002B38A3" w:rsidRPr="00320F93" w:rsidRDefault="002B38A3" w:rsidP="00320F93">
      <w:pPr>
        <w:suppressAutoHyphens/>
        <w:ind w:firstLine="709"/>
        <w:rPr>
          <w:rFonts w:eastAsia="Times New Roman" w:cs="Times New Roman"/>
          <w:lang w:eastAsia="en-US"/>
        </w:rPr>
      </w:pPr>
      <w:r w:rsidRPr="00320F93">
        <w:rPr>
          <w:rFonts w:eastAsia="Times New Roman" w:cs="Times New Roman"/>
          <w:lang w:eastAsia="en-US"/>
        </w:rPr>
        <w:t>- в 2029-2034 гг. – 26 неорганизованных источников, 2 организованных источников загрязнения атмосферного воздуха;</w:t>
      </w:r>
    </w:p>
    <w:p w14:paraId="7719C1A7" w14:textId="77777777" w:rsidR="002B38A3" w:rsidRPr="00320F93" w:rsidRDefault="002B38A3" w:rsidP="00320F93">
      <w:pPr>
        <w:pStyle w:val="pcenter"/>
        <w:spacing w:before="0" w:beforeAutospacing="0" w:after="0" w:afterAutospacing="0"/>
        <w:ind w:firstLine="708"/>
        <w:jc w:val="both"/>
        <w:rPr>
          <w:rFonts w:eastAsia="Batang"/>
        </w:rPr>
      </w:pPr>
      <w:r w:rsidRPr="00320F93">
        <w:rPr>
          <w:b/>
        </w:rPr>
        <w:t>Перечень выбрасываемых ЗВ:</w:t>
      </w:r>
      <w:r w:rsidRPr="00320F93">
        <w:t xml:space="preserve"> </w:t>
      </w:r>
      <w:r w:rsidRPr="00320F93">
        <w:rPr>
          <w:rFonts w:eastAsia="Batang"/>
        </w:rPr>
        <w:t>В рамках намечаемой деятельности прогнозируется выброс следующих загрязняющих веществ: Железо (II, III) оксиды (в пересчете на железо) (</w:t>
      </w:r>
      <w:proofErr w:type="spellStart"/>
      <w:r w:rsidRPr="00320F93">
        <w:rPr>
          <w:rFonts w:eastAsia="Batang"/>
        </w:rPr>
        <w:t>диЖелезо</w:t>
      </w:r>
      <w:proofErr w:type="spellEnd"/>
      <w:r w:rsidRPr="00320F93">
        <w:rPr>
          <w:rFonts w:eastAsia="Batang"/>
        </w:rPr>
        <w:t xml:space="preserve"> </w:t>
      </w:r>
      <w:proofErr w:type="spellStart"/>
      <w:r w:rsidRPr="00320F93">
        <w:rPr>
          <w:rFonts w:eastAsia="Batang"/>
        </w:rPr>
        <w:t>триоксид</w:t>
      </w:r>
      <w:proofErr w:type="spellEnd"/>
      <w:r w:rsidRPr="00320F93">
        <w:rPr>
          <w:rFonts w:eastAsia="Batang"/>
        </w:rPr>
        <w:t>, Железа оксид) (274) – класс опасности 3; Марганец и его соединения (в пересчете на марганца (IV) оксид) (327) – класс опасности 2; Азота (IV) диоксид (Азота диоксид) (4) – класс опасности</w:t>
      </w:r>
      <w:r w:rsidRPr="00320F93">
        <w:rPr>
          <w:rFonts w:eastAsia="Batang"/>
        </w:rPr>
        <w:tab/>
        <w:t>2; Азот (II) оксид (Азота оксид) (6)</w:t>
      </w:r>
      <w:r w:rsidRPr="00320F93">
        <w:rPr>
          <w:rFonts w:eastAsia="Batang"/>
        </w:rPr>
        <w:tab/>
        <w:t>– класс опасности 3;</w:t>
      </w:r>
      <w:r w:rsidRPr="00320F93">
        <w:rPr>
          <w:rFonts w:eastAsia="Batang"/>
        </w:rPr>
        <w:tab/>
        <w:t>Углерод (Сажа, Углерод черный) (583)</w:t>
      </w:r>
      <w:r w:rsidRPr="00320F93">
        <w:rPr>
          <w:rFonts w:eastAsia="Batang"/>
        </w:rPr>
        <w:tab/>
        <w:t>– класс опасности 3;</w:t>
      </w:r>
      <w:r w:rsidRPr="00320F93">
        <w:rPr>
          <w:rFonts w:eastAsia="Batang"/>
        </w:rPr>
        <w:tab/>
        <w:t>Сера диоксид (Ангидрид сернистый, Сернистый газ, Сера (IV) оксид) (516) – класс опасности</w:t>
      </w:r>
      <w:r w:rsidRPr="00320F93">
        <w:rPr>
          <w:rFonts w:eastAsia="Batang"/>
        </w:rPr>
        <w:tab/>
        <w:t>3; Сероводород (</w:t>
      </w:r>
      <w:proofErr w:type="spellStart"/>
      <w:r w:rsidRPr="00320F93">
        <w:rPr>
          <w:rFonts w:eastAsia="Batang"/>
        </w:rPr>
        <w:t>Дигидросульфид</w:t>
      </w:r>
      <w:proofErr w:type="spellEnd"/>
      <w:r w:rsidRPr="00320F93">
        <w:rPr>
          <w:rFonts w:eastAsia="Batang"/>
        </w:rPr>
        <w:t>) (518)</w:t>
      </w:r>
      <w:r w:rsidRPr="00320F93">
        <w:rPr>
          <w:rFonts w:eastAsia="Batang"/>
        </w:rPr>
        <w:tab/>
        <w:t>– класс опасности 2. Углерод оксид (Окись углерода, Угарный газ) (584) – класс опасности</w:t>
      </w:r>
      <w:r w:rsidRPr="00320F93">
        <w:rPr>
          <w:rFonts w:eastAsia="Batang"/>
        </w:rPr>
        <w:tab/>
        <w:t>4; Фтористые газообразные соединения /в пересчете на фтор/ (617) – класс опасности</w:t>
      </w:r>
      <w:r w:rsidRPr="00320F93">
        <w:rPr>
          <w:rFonts w:eastAsia="Batang"/>
        </w:rPr>
        <w:tab/>
        <w:t xml:space="preserve">2; Фториды неорганические плохо растворимые - (алюминия фторид, кальция фторид, натрия </w:t>
      </w:r>
      <w:proofErr w:type="spellStart"/>
      <w:r w:rsidRPr="00320F93">
        <w:rPr>
          <w:rFonts w:eastAsia="Batang"/>
        </w:rPr>
        <w:t>гексафторалюминат</w:t>
      </w:r>
      <w:proofErr w:type="spellEnd"/>
      <w:r w:rsidRPr="00320F93">
        <w:rPr>
          <w:rFonts w:eastAsia="Batang"/>
        </w:rPr>
        <w:t>) (Фториды неорганические плохо растворимые /в пересчете на фтор/) (615) – класс опасности</w:t>
      </w:r>
      <w:r w:rsidRPr="00320F93">
        <w:rPr>
          <w:rFonts w:eastAsia="Batang"/>
        </w:rPr>
        <w:tab/>
        <w:t xml:space="preserve"> 2; Смесь углеводородов предельных С1-С5 (1502*); Смесь углеводородов предельных С6-С10 (1503*); Бензол (64) – класс опасности</w:t>
      </w:r>
      <w:r w:rsidRPr="00320F93">
        <w:rPr>
          <w:rFonts w:eastAsia="Batang"/>
        </w:rPr>
        <w:tab/>
        <w:t>2; Диметилбензол (смесь о-, м-, п- изомеров) (203) – класс опасности</w:t>
      </w:r>
      <w:r w:rsidRPr="00320F93">
        <w:rPr>
          <w:rFonts w:eastAsia="Batang"/>
        </w:rPr>
        <w:tab/>
        <w:t xml:space="preserve"> 3; Метилбензол (349) – класс опасности</w:t>
      </w:r>
      <w:r w:rsidRPr="00320F93">
        <w:rPr>
          <w:rFonts w:eastAsia="Batang"/>
        </w:rPr>
        <w:tab/>
        <w:t xml:space="preserve">3; </w:t>
      </w:r>
      <w:proofErr w:type="spellStart"/>
      <w:r w:rsidRPr="00320F93">
        <w:rPr>
          <w:rFonts w:eastAsia="Batang"/>
        </w:rPr>
        <w:t>Бенз</w:t>
      </w:r>
      <w:proofErr w:type="spellEnd"/>
      <w:r w:rsidRPr="00320F93">
        <w:rPr>
          <w:rFonts w:eastAsia="Batang"/>
        </w:rPr>
        <w:t>/а/</w:t>
      </w:r>
      <w:proofErr w:type="spellStart"/>
      <w:r w:rsidRPr="00320F93">
        <w:rPr>
          <w:rFonts w:eastAsia="Batang"/>
        </w:rPr>
        <w:t>пирен</w:t>
      </w:r>
      <w:proofErr w:type="spellEnd"/>
      <w:r w:rsidRPr="00320F93">
        <w:rPr>
          <w:rFonts w:eastAsia="Batang"/>
        </w:rPr>
        <w:t xml:space="preserve"> (3,4-Бензпирен) (54) – класс опасности1; Проп-2-ен-1-аль (Акролеин, </w:t>
      </w:r>
      <w:proofErr w:type="spellStart"/>
      <w:r w:rsidRPr="00320F93">
        <w:rPr>
          <w:rFonts w:eastAsia="Batang"/>
        </w:rPr>
        <w:t>Акрилальдегид</w:t>
      </w:r>
      <w:proofErr w:type="spellEnd"/>
      <w:r w:rsidRPr="00320F93">
        <w:rPr>
          <w:rFonts w:eastAsia="Batang"/>
        </w:rPr>
        <w:t>) (474) – класс опасности 2; Формальдегид (</w:t>
      </w:r>
      <w:proofErr w:type="spellStart"/>
      <w:r w:rsidRPr="00320F93">
        <w:rPr>
          <w:rFonts w:eastAsia="Batang"/>
        </w:rPr>
        <w:t>Метаналь</w:t>
      </w:r>
      <w:proofErr w:type="spellEnd"/>
      <w:r w:rsidRPr="00320F93">
        <w:rPr>
          <w:rFonts w:eastAsia="Batang"/>
        </w:rPr>
        <w:t xml:space="preserve">) (609) – класс опасности 2; Керосин (654*); </w:t>
      </w:r>
      <w:proofErr w:type="spellStart"/>
      <w:r w:rsidRPr="00320F93">
        <w:rPr>
          <w:rFonts w:eastAsia="Batang"/>
        </w:rPr>
        <w:t>Алканы</w:t>
      </w:r>
      <w:proofErr w:type="spellEnd"/>
      <w:r w:rsidRPr="00320F93">
        <w:rPr>
          <w:rFonts w:eastAsia="Batang"/>
        </w:rPr>
        <w:t xml:space="preserve"> С12-19 /в пересчете на С/ (Углеводороды предельные С12-С19 (в пересчете на С);Растворитель РПК-265П) (10) – класс опасности 4;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 – класс опасности 3; 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 класс опасности 3;</w:t>
      </w:r>
    </w:p>
    <w:p w14:paraId="32271902" w14:textId="77777777" w:rsidR="002B38A3" w:rsidRPr="00320F93" w:rsidRDefault="002B38A3" w:rsidP="00320F93">
      <w:pPr>
        <w:pStyle w:val="pcenter"/>
        <w:spacing w:before="0" w:beforeAutospacing="0" w:after="0" w:afterAutospacing="0"/>
        <w:ind w:firstLine="708"/>
        <w:jc w:val="both"/>
        <w:rPr>
          <w:b/>
          <w:bCs/>
        </w:rPr>
      </w:pPr>
      <w:r w:rsidRPr="00320F93">
        <w:rPr>
          <w:b/>
          <w:bCs/>
        </w:rPr>
        <w:t>Объем выбрасываемых ЗВ на 2025-2034 года:</w:t>
      </w:r>
    </w:p>
    <w:p w14:paraId="20F72696" w14:textId="77777777" w:rsidR="002B38A3" w:rsidRPr="00320F93" w:rsidRDefault="002B38A3" w:rsidP="00320F93">
      <w:pPr>
        <w:pStyle w:val="15"/>
        <w:ind w:firstLine="0"/>
        <w:rPr>
          <w:szCs w:val="24"/>
        </w:rPr>
      </w:pPr>
      <w:r w:rsidRPr="00320F93">
        <w:rPr>
          <w:szCs w:val="24"/>
        </w:rPr>
        <w:t>2025 год – 633,82461184 т/год, 2026 год – 1273,73584352 т/год, 2027 год - 1233,89871324 т/год; 2028 год - 1175,1706787 т/год; 2029 год - 1119,88967595 т/год; 2030 год - 1147,47227258 т/год; 2031 год - 1146,52504894 т/год; 2032 год - 1149,43648555 т/год; 2033 год - 1149,67137021 т/год; 2034 год - 1111,36016247 т/год;</w:t>
      </w:r>
    </w:p>
    <w:p w14:paraId="5E1D5EF8" w14:textId="77777777" w:rsidR="00DF05E2" w:rsidRPr="00320F93" w:rsidRDefault="00DF05E2" w:rsidP="00320F93">
      <w:pPr>
        <w:pStyle w:val="pj"/>
        <w:spacing w:before="0" w:beforeAutospacing="0" w:after="0" w:afterAutospacing="0"/>
        <w:ind w:firstLine="708"/>
        <w:jc w:val="both"/>
      </w:pPr>
    </w:p>
    <w:bookmarkEnd w:id="5"/>
    <w:p w14:paraId="00F5ED5D" w14:textId="1B2E7D7E" w:rsidR="00453A49" w:rsidRPr="00320F93" w:rsidRDefault="008E5077" w:rsidP="00320F93">
      <w:pPr>
        <w:pStyle w:val="11"/>
        <w:numPr>
          <w:ilvl w:val="0"/>
          <w:numId w:val="1"/>
        </w:numPr>
        <w:tabs>
          <w:tab w:val="left" w:pos="374"/>
        </w:tabs>
        <w:ind w:left="400" w:hanging="400"/>
        <w:outlineLvl w:val="0"/>
      </w:pPr>
      <w:r w:rsidRPr="00320F93">
        <w:rPr>
          <w:b/>
          <w:bCs/>
          <w:i w:val="0"/>
          <w:iCs w:val="0"/>
          <w:u w:val="none"/>
        </w:rPr>
        <w:t>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p w14:paraId="682AAA74" w14:textId="77777777" w:rsidR="002B38A3" w:rsidRPr="00320F93" w:rsidRDefault="002B38A3" w:rsidP="00320F93">
      <w:pPr>
        <w:widowControl/>
        <w:autoSpaceDE w:val="0"/>
        <w:autoSpaceDN w:val="0"/>
        <w:adjustRightInd w:val="0"/>
        <w:ind w:firstLine="400"/>
        <w:rPr>
          <w:rFonts w:eastAsia="Times New Roman" w:cs="Times New Roman"/>
        </w:rPr>
      </w:pPr>
      <w:r w:rsidRPr="00320F93">
        <w:rPr>
          <w:rFonts w:eastAsia="Times New Roman" w:cs="Times New Roman"/>
        </w:rPr>
        <w:t xml:space="preserve">Альтернативного выбора других мест не предусматривается, так как реализация намечаемой деятельности, будет осуществляться на территории действующего </w:t>
      </w:r>
      <w:r w:rsidRPr="00320F93">
        <w:rPr>
          <w:rFonts w:eastAsia="Batang" w:cs="Times New Roman"/>
        </w:rPr>
        <w:t xml:space="preserve">месторождения Пустынное </w:t>
      </w:r>
      <w:r w:rsidRPr="00320F93">
        <w:rPr>
          <w:rFonts w:eastAsia="Times New Roman" w:cs="Times New Roman"/>
        </w:rPr>
        <w:t xml:space="preserve">АО «АК Алтыналмас». </w:t>
      </w:r>
    </w:p>
    <w:p w14:paraId="47DA180E" w14:textId="77777777" w:rsidR="002B38A3" w:rsidRPr="00320F93" w:rsidRDefault="002B38A3" w:rsidP="00320F93">
      <w:pPr>
        <w:pStyle w:val="a8"/>
        <w:widowControl/>
        <w:autoSpaceDE w:val="0"/>
        <w:autoSpaceDN w:val="0"/>
        <w:adjustRightInd w:val="0"/>
        <w:rPr>
          <w:rFonts w:cs="Times New Roman"/>
          <w:color w:val="auto"/>
          <w:lang w:bidi="ar-SA"/>
        </w:rPr>
      </w:pPr>
      <w:r w:rsidRPr="00320F93">
        <w:rPr>
          <w:rFonts w:eastAsia="Times New Roman" w:cs="Times New Roman"/>
          <w:b/>
          <w:bCs/>
          <w:color w:val="auto"/>
          <w:lang w:bidi="ar-SA"/>
        </w:rPr>
        <w:t>Вариант, выбранный инициатором намечаемой деятельности</w:t>
      </w:r>
      <w:r w:rsidRPr="00320F93">
        <w:rPr>
          <w:rFonts w:eastAsia="Times New Roman" w:cs="Times New Roman"/>
          <w:color w:val="auto"/>
          <w:lang w:bidi="ar-SA"/>
        </w:rPr>
        <w:t>:</w:t>
      </w:r>
    </w:p>
    <w:p w14:paraId="14D9AADA"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lastRenderedPageBreak/>
        <w:t>Текущий проект предполагает использование открытого и подземного способа добычи цветных металлов, который был выбран на основе его экономической целесообразности и технической возможности.</w:t>
      </w:r>
    </w:p>
    <w:p w14:paraId="7D7C37E5"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Обоснование выбора: Открытый и подземный способ добычи был выбран благодаря его более низким капитальным затратам, возможности извлечения большого объема руды за короткий период времени и относительной простоте управления и контроля за процессами.</w:t>
      </w:r>
    </w:p>
    <w:p w14:paraId="21795011"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Анализ охвата изменений и воздействий</w:t>
      </w:r>
      <w:r w:rsidRPr="00320F93">
        <w:rPr>
          <w:rFonts w:eastAsia="Times New Roman" w:cs="Times New Roman"/>
          <w:color w:val="auto"/>
          <w:lang w:bidi="ar-SA"/>
        </w:rPr>
        <w:t>:</w:t>
      </w:r>
    </w:p>
    <w:p w14:paraId="46016A07"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Изменения при открытом способе</w:t>
      </w:r>
      <w:r w:rsidRPr="00320F93">
        <w:rPr>
          <w:rFonts w:eastAsia="Times New Roman" w:cs="Times New Roman"/>
          <w:color w:val="auto"/>
          <w:lang w:bidi="ar-SA"/>
        </w:rPr>
        <w:t>:</w:t>
      </w:r>
    </w:p>
    <w:p w14:paraId="3F4D5DD1"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Экологическое воздействие</w:t>
      </w:r>
      <w:r w:rsidRPr="00320F93">
        <w:rPr>
          <w:rFonts w:eastAsia="Times New Roman" w:cs="Times New Roman"/>
          <w:color w:val="auto"/>
          <w:lang w:bidi="ar-SA"/>
        </w:rPr>
        <w:t>: Значительное изменение ландшафта, возможное загрязнение поверхностных и подземных вод, разрушение растительного и животного мира на поверхности.</w:t>
      </w:r>
    </w:p>
    <w:p w14:paraId="1614FB83"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Меры смягчения</w:t>
      </w:r>
      <w:r w:rsidRPr="00320F93">
        <w:rPr>
          <w:rFonts w:eastAsia="Times New Roman" w:cs="Times New Roman"/>
          <w:color w:val="auto"/>
          <w:lang w:bidi="ar-SA"/>
        </w:rPr>
        <w:t xml:space="preserve">: Проведение </w:t>
      </w:r>
      <w:proofErr w:type="spellStart"/>
      <w:r w:rsidRPr="00320F93">
        <w:rPr>
          <w:rFonts w:eastAsia="Times New Roman" w:cs="Times New Roman"/>
          <w:color w:val="auto"/>
          <w:lang w:bidi="ar-SA"/>
        </w:rPr>
        <w:t>рекультивационных</w:t>
      </w:r>
      <w:proofErr w:type="spellEnd"/>
      <w:r w:rsidRPr="00320F93">
        <w:rPr>
          <w:rFonts w:eastAsia="Times New Roman" w:cs="Times New Roman"/>
          <w:color w:val="auto"/>
          <w:lang w:bidi="ar-SA"/>
        </w:rPr>
        <w:t xml:space="preserve"> работ, использование замкнутых циклов водооборота, установка систем очистки сточных вод и выбросов в атмосферу.</w:t>
      </w:r>
    </w:p>
    <w:p w14:paraId="3E01893C"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Изменения при шахтном методе</w:t>
      </w:r>
      <w:r w:rsidRPr="00320F93">
        <w:rPr>
          <w:rFonts w:eastAsia="Times New Roman" w:cs="Times New Roman"/>
          <w:color w:val="auto"/>
          <w:lang w:bidi="ar-SA"/>
        </w:rPr>
        <w:t>:</w:t>
      </w:r>
    </w:p>
    <w:p w14:paraId="5BFAA8EC" w14:textId="77777777" w:rsidR="002B38A3" w:rsidRPr="00320F93" w:rsidRDefault="002B38A3" w:rsidP="00320F93">
      <w:pPr>
        <w:pStyle w:val="a8"/>
        <w:widowControl/>
        <w:rPr>
          <w:rFonts w:eastAsia="Times New Roman" w:cs="Times New Roman"/>
          <w:color w:val="auto"/>
          <w:lang w:bidi="ar-SA"/>
        </w:rPr>
      </w:pPr>
      <w:r w:rsidRPr="00320F93">
        <w:rPr>
          <w:rFonts w:eastAsia="Times New Roman" w:cs="Times New Roman"/>
          <w:b/>
          <w:bCs/>
          <w:color w:val="auto"/>
          <w:lang w:bidi="ar-SA"/>
        </w:rPr>
        <w:t>Экологическое воздействие</w:t>
      </w:r>
      <w:r w:rsidRPr="00320F93">
        <w:rPr>
          <w:rFonts w:eastAsia="Times New Roman" w:cs="Times New Roman"/>
          <w:color w:val="auto"/>
          <w:lang w:bidi="ar-SA"/>
        </w:rPr>
        <w:t>: Меньшее воздействие на поверхность, однако, возможные риски загрязнения подземных вод и необходимость утилизации шахтных вод.</w:t>
      </w:r>
    </w:p>
    <w:p w14:paraId="4D29B7E8" w14:textId="77777777" w:rsidR="0053718E" w:rsidRPr="00320F93" w:rsidRDefault="0053718E" w:rsidP="00320F93">
      <w:pPr>
        <w:pStyle w:val="Default"/>
        <w:rPr>
          <w:rFonts w:ascii="Times New Roman" w:hAnsi="Times New Roman"/>
        </w:rPr>
      </w:pPr>
    </w:p>
    <w:p w14:paraId="0461F1D3" w14:textId="77777777" w:rsidR="00453A49" w:rsidRPr="00320F93" w:rsidRDefault="008E5077" w:rsidP="00320F93">
      <w:pPr>
        <w:pStyle w:val="11"/>
        <w:numPr>
          <w:ilvl w:val="0"/>
          <w:numId w:val="1"/>
        </w:numPr>
        <w:tabs>
          <w:tab w:val="left" w:pos="374"/>
          <w:tab w:val="left" w:pos="710"/>
        </w:tabs>
        <w:ind w:firstLine="0"/>
        <w:outlineLvl w:val="0"/>
      </w:pPr>
      <w:r w:rsidRPr="00320F93">
        <w:rPr>
          <w:b/>
          <w:bCs/>
          <w:i w:val="0"/>
          <w:iCs w:val="0"/>
          <w:u w:val="none"/>
        </w:rPr>
        <w:t>информацию о компонентах природной среды и иных объектах, которые</w:t>
      </w:r>
      <w:r w:rsidR="000275E3" w:rsidRPr="00320F93">
        <w:rPr>
          <w:b/>
          <w:bCs/>
          <w:i w:val="0"/>
          <w:iCs w:val="0"/>
          <w:u w:val="none"/>
        </w:rPr>
        <w:t xml:space="preserve"> </w:t>
      </w:r>
      <w:r w:rsidRPr="00320F93">
        <w:rPr>
          <w:b/>
          <w:bCs/>
          <w:i w:val="0"/>
          <w:iCs w:val="0"/>
          <w:u w:val="none"/>
        </w:rPr>
        <w:t xml:space="preserve">могут быть подвержены существенным воздействиям намечаемой деятельности, </w:t>
      </w:r>
      <w:r w:rsidRPr="00320F93">
        <w:rPr>
          <w:b/>
          <w:bCs/>
          <w:i w:val="0"/>
          <w:iCs w:val="0"/>
          <w:u w:val="none"/>
          <w:lang w:eastAsia="kk-KZ" w:bidi="kk-KZ"/>
        </w:rPr>
        <w:t xml:space="preserve">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w:t>
      </w:r>
      <w:proofErr w:type="spellStart"/>
      <w:r w:rsidRPr="00320F93">
        <w:rPr>
          <w:b/>
          <w:bCs/>
          <w:i w:val="0"/>
          <w:iCs w:val="0"/>
          <w:u w:val="none"/>
          <w:lang w:eastAsia="kk-KZ" w:bidi="kk-KZ"/>
        </w:rPr>
        <w:t>гидроморфологические</w:t>
      </w:r>
      <w:proofErr w:type="spellEnd"/>
      <w:r w:rsidRPr="00320F93">
        <w:rPr>
          <w:b/>
          <w:bCs/>
          <w:i w:val="0"/>
          <w:iCs w:val="0"/>
          <w:u w:val="none"/>
          <w:lang w:eastAsia="kk-KZ" w:bidi="kk-KZ"/>
        </w:rPr>
        <w:t xml:space="preserve">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76C8FF47" w14:textId="7A05120E" w:rsidR="00C6258D" w:rsidRPr="00320F93" w:rsidRDefault="00C6258D" w:rsidP="00320F93">
      <w:pPr>
        <w:pStyle w:val="Default"/>
        <w:rPr>
          <w:rFonts w:ascii="Times New Roman" w:hAnsi="Times New Roman"/>
        </w:rPr>
      </w:pPr>
    </w:p>
    <w:p w14:paraId="0D3573F2" w14:textId="77777777" w:rsidR="002B38A3" w:rsidRPr="00320F93" w:rsidRDefault="002B38A3" w:rsidP="00320F93">
      <w:pPr>
        <w:widowControl/>
        <w:autoSpaceDE w:val="0"/>
        <w:autoSpaceDN w:val="0"/>
        <w:adjustRightInd w:val="0"/>
        <w:ind w:firstLine="708"/>
        <w:rPr>
          <w:rFonts w:cs="Times New Roman"/>
          <w:lang w:bidi="ar-SA"/>
        </w:rPr>
      </w:pPr>
      <w:bookmarkStart w:id="13" w:name="_Hlk207366434"/>
      <w:r w:rsidRPr="00320F93">
        <w:rPr>
          <w:rFonts w:cs="Times New Roman"/>
          <w:lang w:bidi="ar-SA"/>
        </w:rPr>
        <w:t>Территория рассматриваемого района относится к зоне полупустынь с резко континентальным засушливым климатом.</w:t>
      </w:r>
    </w:p>
    <w:p w14:paraId="56ADBC84"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Незначительная облачность обуславливает обилие солнечного света и тепла.</w:t>
      </w:r>
    </w:p>
    <w:p w14:paraId="6225F73B"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Температура</w:t>
      </w:r>
    </w:p>
    <w:p w14:paraId="658A861F"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Среднегодовая температура воздуха по данным наблюдений метеостанции Балхаш составляет +8-10°. Лето жаркое, знойное и продолжительное, температура воздуха в это время повышается до 45°.</w:t>
      </w:r>
    </w:p>
    <w:p w14:paraId="0E483E7D"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Безморозный период составляет 210–240 дней в году. Самым жарким месяцем, является июль со среднемесячной температурой 45о.</w:t>
      </w:r>
    </w:p>
    <w:p w14:paraId="0491F21E"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Для района характерны малоснежные, суровые зимы продолжительностью 90–110 дней. В отдельные годы морозы достигают 40-45°.</w:t>
      </w:r>
    </w:p>
    <w:p w14:paraId="6E021EEB"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Наибольшие морозы преобладают обычно в январе месяце.</w:t>
      </w:r>
    </w:p>
    <w:p w14:paraId="62691C26"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Средняя из максимальных декадных высот снежного покрова за зиму составляет 10– 15 см. Запасы воды в снежном покрове в среднем изменяются от 40 до 50 мм. В отдельные зимы снежный покров не участке бывает незначительный.</w:t>
      </w:r>
    </w:p>
    <w:p w14:paraId="7569C487"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В марте обычно начинается снеготаяние.</w:t>
      </w:r>
    </w:p>
    <w:p w14:paraId="75A5705E"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Средняя суточная температура выше 0° устанавливается обычно в конце второй – третьей декадах марта.</w:t>
      </w:r>
    </w:p>
    <w:p w14:paraId="66D4B3C4"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Переход температур через 0° осенью наступает в конце сентября.</w:t>
      </w:r>
    </w:p>
    <w:p w14:paraId="09015C85"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Осень обычно отличается большой сухостью, а сентябрь является самым сухим месяцем года. Первый снегопад отмечается в среднем в конце октября начале ноября. В некоторые годы выпадение снега не наблюдается до декабря.</w:t>
      </w:r>
    </w:p>
    <w:p w14:paraId="14470687"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Осадки</w:t>
      </w:r>
    </w:p>
    <w:p w14:paraId="03D222F7"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lastRenderedPageBreak/>
        <w:t>Средняя годовая сумма атмосферных осадков 126–143 мм, наибольшая 242 мм, наименьшая 38–59 мм. До 60% атмосферных осадков выпадает с интенсивностью до 1 мм в день; слоем не менее 30 мм в сутки бывает 1 раз в 10 лет.</w:t>
      </w:r>
    </w:p>
    <w:p w14:paraId="2F9420DE"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Снежный покров формируется под интенсивным воздействием ветра – полный снос с выровненных незащищенных пространств и накопления в неровностях рельефа, кустарниковых зарослях.</w:t>
      </w:r>
    </w:p>
    <w:p w14:paraId="60BDB4E5"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Расположение района работ в относительно низких широтах, благоприятствует наибольшему притоку солнечной энергии с суммарной радиацией 130-150 ккал/см2 и продолжительному солнечному слиянию 2700-3000 ч/год.</w:t>
      </w:r>
    </w:p>
    <w:p w14:paraId="68D1A3A2"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В результате чего, осадки, выпадающие за теплый период года, за исключением ливней, почти полностью расходуются на испарение. Испарение с водной поверхности 1013 мм в год.</w:t>
      </w:r>
    </w:p>
    <w:p w14:paraId="4D7F7403"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Атмосферные осадки на рассматриваемой территории распределяется относительно равномерно. Наибольшее количество их выпадает в весенний период.</w:t>
      </w:r>
    </w:p>
    <w:p w14:paraId="2D928217"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Осадки в весенне-летний период более интенсивны, чем зимой и чаше носят ливневый характер. Наименьшее количество осадков выпадает в августе-сентябре. В отдельные засушливые годы осадки в эти месяцы отсутствуют совсем.</w:t>
      </w:r>
    </w:p>
    <w:p w14:paraId="68956E84"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Дожди идут с апреля по октябрь. Первый снег выпадает в начале ноября. Устойчивые морозы и постоянный снеговой покров устанавливаются в конце ноября и сохраняются до середины марта. Средняя мощность снежного покрова - 20 см (в логах – до 1,5 м). Глубина промерзания грунта 0,5–1,5 м. </w:t>
      </w:r>
    </w:p>
    <w:p w14:paraId="47BDA6B4" w14:textId="77777777" w:rsidR="002B38A3" w:rsidRPr="00320F93" w:rsidRDefault="002B38A3" w:rsidP="00320F93">
      <w:pPr>
        <w:widowControl/>
        <w:autoSpaceDE w:val="0"/>
        <w:autoSpaceDN w:val="0"/>
        <w:adjustRightInd w:val="0"/>
        <w:ind w:firstLine="708"/>
        <w:rPr>
          <w:rFonts w:cs="Times New Roman"/>
          <w:lang w:bidi="ar-SA"/>
        </w:rPr>
      </w:pPr>
      <w:r w:rsidRPr="00320F93">
        <w:rPr>
          <w:rFonts w:cs="Times New Roman"/>
          <w:lang w:bidi="ar-SA"/>
        </w:rPr>
        <w:t xml:space="preserve">Продолжительность безморозного периода в среднем - 230 дней. Весенняя распутица (третья декада марта – первая половина апреля) совпадает по времени с паводковым периодом. Осенняя распутица выражена менее отчетливо и обычно наблюдается в октябре. </w:t>
      </w:r>
    </w:p>
    <w:p w14:paraId="51B11EAE" w14:textId="77777777" w:rsidR="002B38A3" w:rsidRPr="00320F93" w:rsidRDefault="002B38A3" w:rsidP="00320F93">
      <w:pPr>
        <w:widowControl/>
        <w:autoSpaceDE w:val="0"/>
        <w:autoSpaceDN w:val="0"/>
        <w:adjustRightInd w:val="0"/>
        <w:ind w:firstLine="708"/>
        <w:rPr>
          <w:rFonts w:cs="Times New Roman"/>
        </w:rPr>
      </w:pPr>
      <w:r w:rsidRPr="00320F93">
        <w:rPr>
          <w:rFonts w:cs="Times New Roman"/>
          <w:lang w:bidi="ar-SA"/>
        </w:rPr>
        <w:t>Ветры в районе постоянные, в основном юго-западного направления, число штилей не превышает 6% от общего числа наблюдений.</w:t>
      </w:r>
    </w:p>
    <w:p w14:paraId="12F2EA81" w14:textId="77777777" w:rsidR="002B38A3" w:rsidRPr="00320F93" w:rsidRDefault="002B38A3" w:rsidP="00320F93">
      <w:pPr>
        <w:ind w:firstLine="708"/>
        <w:rPr>
          <w:rFonts w:cs="Times New Roman"/>
        </w:rPr>
      </w:pPr>
      <w:r w:rsidRPr="00320F93">
        <w:rPr>
          <w:rFonts w:cs="Times New Roman"/>
        </w:rPr>
        <w:t>Метеорологические характеристики и коэффициенты, определяющие условия рассеивания загрязняющих веществ в атмосфере в соответствии с РНД 211.2.01.01-97 приведены в таблице 1.1.</w:t>
      </w:r>
    </w:p>
    <w:p w14:paraId="0C1B22EB" w14:textId="77777777" w:rsidR="002B38A3" w:rsidRPr="00320F93" w:rsidRDefault="002B38A3" w:rsidP="00320F93">
      <w:pPr>
        <w:rPr>
          <w:rFonts w:cs="Times New Roman"/>
        </w:rPr>
      </w:pPr>
    </w:p>
    <w:p w14:paraId="081752DD" w14:textId="77777777" w:rsidR="002B38A3" w:rsidRPr="00320F93" w:rsidRDefault="002B38A3" w:rsidP="00320F93">
      <w:pPr>
        <w:jc w:val="center"/>
        <w:rPr>
          <w:rFonts w:cs="Times New Roman"/>
          <w:b/>
          <w:bCs/>
        </w:rPr>
      </w:pPr>
      <w:r w:rsidRPr="00320F93">
        <w:rPr>
          <w:rFonts w:cs="Times New Roman"/>
          <w:b/>
          <w:bCs/>
        </w:rPr>
        <w:t xml:space="preserve">Таблица </w:t>
      </w:r>
      <w:r w:rsidRPr="00320F93">
        <w:rPr>
          <w:rFonts w:cs="Times New Roman"/>
          <w:b/>
          <w:bCs/>
        </w:rPr>
        <w:fldChar w:fldCharType="begin"/>
      </w:r>
      <w:r w:rsidRPr="00320F93">
        <w:rPr>
          <w:rFonts w:cs="Times New Roman"/>
          <w:b/>
          <w:bCs/>
        </w:rPr>
        <w:instrText xml:space="preserve"> STYLEREF 1 \s </w:instrText>
      </w:r>
      <w:r w:rsidRPr="00320F93">
        <w:rPr>
          <w:rFonts w:cs="Times New Roman"/>
          <w:b/>
          <w:bCs/>
        </w:rPr>
        <w:fldChar w:fldCharType="separate"/>
      </w:r>
      <w:r w:rsidRPr="00320F93">
        <w:rPr>
          <w:rFonts w:cs="Times New Roman"/>
          <w:b/>
          <w:bCs/>
          <w:noProof/>
        </w:rPr>
        <w:t>1</w:t>
      </w:r>
      <w:r w:rsidRPr="00320F93">
        <w:rPr>
          <w:rFonts w:cs="Times New Roman"/>
          <w:b/>
          <w:bCs/>
          <w:noProof/>
        </w:rPr>
        <w:fldChar w:fldCharType="end"/>
      </w:r>
      <w:r w:rsidRPr="00320F93">
        <w:rPr>
          <w:rFonts w:cs="Times New Roman"/>
          <w:b/>
          <w:bCs/>
        </w:rPr>
        <w:t>.2 Метеорологические характеристики и коэффициенты, определяющие условия рассеивания загрязняющих веществ в атмосфере</w:t>
      </w:r>
    </w:p>
    <w:p w14:paraId="01D29253" w14:textId="77777777" w:rsidR="002B38A3" w:rsidRPr="00320F93" w:rsidRDefault="002B38A3" w:rsidP="00320F93">
      <w:pPr>
        <w:rPr>
          <w:rFonts w:cs="Times New Roman"/>
        </w:rPr>
      </w:pPr>
    </w:p>
    <w:tbl>
      <w:tblPr>
        <w:tblW w:w="5000" w:type="pct"/>
        <w:tblCellMar>
          <w:left w:w="0" w:type="dxa"/>
          <w:right w:w="0" w:type="dxa"/>
        </w:tblCellMar>
        <w:tblLook w:val="0000" w:firstRow="0" w:lastRow="0" w:firstColumn="0" w:lastColumn="0" w:noHBand="0" w:noVBand="0"/>
      </w:tblPr>
      <w:tblGrid>
        <w:gridCol w:w="6818"/>
        <w:gridCol w:w="2964"/>
      </w:tblGrid>
      <w:tr w:rsidR="002B38A3" w:rsidRPr="00320F93" w14:paraId="0004B1C3" w14:textId="77777777" w:rsidTr="00CB6A4C">
        <w:tc>
          <w:tcPr>
            <w:tcW w:w="5000" w:type="pct"/>
            <w:gridSpan w:val="2"/>
            <w:tcBorders>
              <w:top w:val="nil"/>
              <w:left w:val="nil"/>
              <w:bottom w:val="nil"/>
              <w:right w:val="nil"/>
            </w:tcBorders>
          </w:tcPr>
          <w:p w14:paraId="064429D0" w14:textId="77777777" w:rsidR="002B38A3" w:rsidRPr="00320F93" w:rsidRDefault="002B38A3" w:rsidP="00320F93">
            <w:pPr>
              <w:autoSpaceDE w:val="0"/>
              <w:autoSpaceDN w:val="0"/>
              <w:adjustRightInd w:val="0"/>
              <w:jc w:val="center"/>
              <w:rPr>
                <w:rFonts w:cs="Times New Roman"/>
              </w:rPr>
            </w:pPr>
            <w:r w:rsidRPr="00320F93">
              <w:rPr>
                <w:rFonts w:cs="Times New Roman"/>
              </w:rPr>
              <w:t>Метеорологические характеристики и коэффициенты,</w:t>
            </w:r>
          </w:p>
        </w:tc>
      </w:tr>
      <w:tr w:rsidR="002B38A3" w:rsidRPr="00320F93" w14:paraId="3C1909B8" w14:textId="77777777" w:rsidTr="00CB6A4C">
        <w:tc>
          <w:tcPr>
            <w:tcW w:w="5000" w:type="pct"/>
            <w:gridSpan w:val="2"/>
            <w:tcBorders>
              <w:top w:val="nil"/>
              <w:left w:val="nil"/>
              <w:bottom w:val="nil"/>
              <w:right w:val="nil"/>
            </w:tcBorders>
          </w:tcPr>
          <w:p w14:paraId="4F243BDA" w14:textId="77777777" w:rsidR="002B38A3" w:rsidRPr="00320F93" w:rsidRDefault="002B38A3" w:rsidP="00320F93">
            <w:pPr>
              <w:autoSpaceDE w:val="0"/>
              <w:autoSpaceDN w:val="0"/>
              <w:adjustRightInd w:val="0"/>
              <w:jc w:val="center"/>
              <w:rPr>
                <w:rFonts w:cs="Times New Roman"/>
              </w:rPr>
            </w:pPr>
            <w:r w:rsidRPr="00320F93">
              <w:rPr>
                <w:rFonts w:cs="Times New Roman"/>
              </w:rPr>
              <w:t>определяющие условия рассеивания загрязняющих веществ</w:t>
            </w:r>
          </w:p>
        </w:tc>
      </w:tr>
      <w:tr w:rsidR="002B38A3" w:rsidRPr="00320F93" w14:paraId="5A37033D" w14:textId="77777777" w:rsidTr="00CB6A4C">
        <w:tc>
          <w:tcPr>
            <w:tcW w:w="5000" w:type="pct"/>
            <w:gridSpan w:val="2"/>
            <w:tcBorders>
              <w:top w:val="nil"/>
              <w:left w:val="nil"/>
              <w:bottom w:val="nil"/>
              <w:right w:val="nil"/>
            </w:tcBorders>
          </w:tcPr>
          <w:p w14:paraId="2796AB51" w14:textId="77777777" w:rsidR="002B38A3" w:rsidRPr="00320F93" w:rsidRDefault="002B38A3" w:rsidP="00320F93">
            <w:pPr>
              <w:autoSpaceDE w:val="0"/>
              <w:autoSpaceDN w:val="0"/>
              <w:adjustRightInd w:val="0"/>
              <w:jc w:val="center"/>
              <w:rPr>
                <w:rFonts w:cs="Times New Roman"/>
              </w:rPr>
            </w:pPr>
            <w:r w:rsidRPr="00320F93">
              <w:rPr>
                <w:rFonts w:cs="Times New Roman"/>
              </w:rPr>
              <w:t>в атмосфере города Карагандинская область</w:t>
            </w:r>
          </w:p>
        </w:tc>
      </w:tr>
      <w:tr w:rsidR="002B38A3" w:rsidRPr="00320F93" w14:paraId="65D5CAC8" w14:textId="77777777" w:rsidTr="00CB6A4C">
        <w:tc>
          <w:tcPr>
            <w:tcW w:w="5000" w:type="pct"/>
            <w:gridSpan w:val="2"/>
            <w:tcBorders>
              <w:top w:val="nil"/>
              <w:left w:val="nil"/>
              <w:bottom w:val="nil"/>
              <w:right w:val="nil"/>
            </w:tcBorders>
          </w:tcPr>
          <w:p w14:paraId="0B841993" w14:textId="77777777" w:rsidR="002B38A3" w:rsidRPr="00320F93" w:rsidRDefault="002B38A3" w:rsidP="00320F93">
            <w:pPr>
              <w:autoSpaceDE w:val="0"/>
              <w:autoSpaceDN w:val="0"/>
              <w:adjustRightInd w:val="0"/>
              <w:jc w:val="center"/>
              <w:rPr>
                <w:rFonts w:cs="Times New Roman"/>
              </w:rPr>
            </w:pPr>
          </w:p>
        </w:tc>
      </w:tr>
      <w:tr w:rsidR="002B38A3" w:rsidRPr="00320F93" w14:paraId="5FEFC534"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55D14534" w14:textId="77777777" w:rsidR="002B38A3" w:rsidRPr="00320F93" w:rsidRDefault="002B38A3" w:rsidP="00320F93">
            <w:pPr>
              <w:autoSpaceDE w:val="0"/>
              <w:autoSpaceDN w:val="0"/>
              <w:adjustRightInd w:val="0"/>
              <w:jc w:val="center"/>
              <w:rPr>
                <w:rFonts w:cs="Times New Roman"/>
              </w:rPr>
            </w:pPr>
            <w:proofErr w:type="spellStart"/>
            <w:r w:rsidRPr="00320F93">
              <w:rPr>
                <w:rFonts w:cs="Times New Roman"/>
              </w:rPr>
              <w:t>Hаименование</w:t>
            </w:r>
            <w:proofErr w:type="spellEnd"/>
            <w:r w:rsidRPr="00320F93">
              <w:rPr>
                <w:rFonts w:cs="Times New Roman"/>
              </w:rPr>
              <w:t xml:space="preserve"> характеристик</w:t>
            </w:r>
          </w:p>
        </w:tc>
        <w:tc>
          <w:tcPr>
            <w:tcW w:w="1515" w:type="pct"/>
            <w:tcBorders>
              <w:top w:val="single" w:sz="6" w:space="0" w:color="auto"/>
              <w:left w:val="single" w:sz="6" w:space="0" w:color="auto"/>
              <w:bottom w:val="nil"/>
              <w:right w:val="single" w:sz="6" w:space="0" w:color="auto"/>
            </w:tcBorders>
          </w:tcPr>
          <w:p w14:paraId="5858C0F8" w14:textId="77777777" w:rsidR="002B38A3" w:rsidRPr="00320F93" w:rsidRDefault="002B38A3" w:rsidP="00320F93">
            <w:pPr>
              <w:autoSpaceDE w:val="0"/>
              <w:autoSpaceDN w:val="0"/>
              <w:adjustRightInd w:val="0"/>
              <w:jc w:val="center"/>
              <w:rPr>
                <w:rFonts w:cs="Times New Roman"/>
              </w:rPr>
            </w:pPr>
            <w:r w:rsidRPr="00320F93">
              <w:rPr>
                <w:rFonts w:cs="Times New Roman"/>
              </w:rPr>
              <w:t>Величина</w:t>
            </w:r>
          </w:p>
        </w:tc>
      </w:tr>
      <w:tr w:rsidR="002B38A3" w:rsidRPr="00320F93" w14:paraId="70FD1AB6"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0C6D574D"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Pr>
          <w:p w14:paraId="59BADEAB" w14:textId="77777777" w:rsidR="002B38A3" w:rsidRPr="00320F93" w:rsidRDefault="002B38A3" w:rsidP="00320F93">
            <w:pPr>
              <w:autoSpaceDE w:val="0"/>
              <w:autoSpaceDN w:val="0"/>
              <w:adjustRightInd w:val="0"/>
              <w:jc w:val="center"/>
              <w:rPr>
                <w:rFonts w:cs="Times New Roman"/>
              </w:rPr>
            </w:pPr>
          </w:p>
        </w:tc>
      </w:tr>
      <w:tr w:rsidR="002B38A3" w:rsidRPr="00320F93" w14:paraId="44FB1D36"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38F6BB18" w14:textId="77777777" w:rsidR="002B38A3" w:rsidRPr="00320F93" w:rsidRDefault="002B38A3" w:rsidP="00320F93">
            <w:pPr>
              <w:autoSpaceDE w:val="0"/>
              <w:autoSpaceDN w:val="0"/>
              <w:adjustRightInd w:val="0"/>
              <w:jc w:val="center"/>
              <w:rPr>
                <w:rFonts w:cs="Times New Roman"/>
              </w:rPr>
            </w:pPr>
            <w:r w:rsidRPr="00320F93">
              <w:rPr>
                <w:rFonts w:cs="Times New Roman"/>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Pr>
          <w:p w14:paraId="6C744EAC" w14:textId="77777777" w:rsidR="002B38A3" w:rsidRPr="00320F93" w:rsidRDefault="002B38A3" w:rsidP="00320F93">
            <w:pPr>
              <w:autoSpaceDE w:val="0"/>
              <w:autoSpaceDN w:val="0"/>
              <w:adjustRightInd w:val="0"/>
              <w:jc w:val="center"/>
              <w:rPr>
                <w:rFonts w:cs="Times New Roman"/>
              </w:rPr>
            </w:pPr>
            <w:r w:rsidRPr="00320F93">
              <w:rPr>
                <w:rFonts w:cs="Times New Roman"/>
              </w:rPr>
              <w:t>200</w:t>
            </w:r>
          </w:p>
        </w:tc>
      </w:tr>
      <w:tr w:rsidR="002B38A3" w:rsidRPr="00320F93" w14:paraId="36315064"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09C7CDA" w14:textId="77777777" w:rsidR="002B38A3" w:rsidRPr="00320F93" w:rsidRDefault="002B38A3" w:rsidP="00320F93">
            <w:pPr>
              <w:autoSpaceDE w:val="0"/>
              <w:autoSpaceDN w:val="0"/>
              <w:adjustRightInd w:val="0"/>
              <w:jc w:val="center"/>
              <w:rPr>
                <w:rFonts w:cs="Times New Roman"/>
              </w:rPr>
            </w:pPr>
            <w:r w:rsidRPr="00320F93">
              <w:rPr>
                <w:rFonts w:cs="Times New Roman"/>
              </w:rPr>
              <w:t>атмосферы, А</w:t>
            </w:r>
          </w:p>
        </w:tc>
        <w:tc>
          <w:tcPr>
            <w:tcW w:w="1515" w:type="pct"/>
            <w:tcBorders>
              <w:top w:val="nil"/>
              <w:left w:val="single" w:sz="6" w:space="0" w:color="auto"/>
              <w:bottom w:val="nil"/>
              <w:right w:val="single" w:sz="6" w:space="0" w:color="auto"/>
            </w:tcBorders>
          </w:tcPr>
          <w:p w14:paraId="3E6EA80A" w14:textId="77777777" w:rsidR="002B38A3" w:rsidRPr="00320F93" w:rsidRDefault="002B38A3" w:rsidP="00320F93">
            <w:pPr>
              <w:autoSpaceDE w:val="0"/>
              <w:autoSpaceDN w:val="0"/>
              <w:adjustRightInd w:val="0"/>
              <w:jc w:val="center"/>
              <w:rPr>
                <w:rFonts w:cs="Times New Roman"/>
              </w:rPr>
            </w:pPr>
          </w:p>
        </w:tc>
      </w:tr>
      <w:tr w:rsidR="002B38A3" w:rsidRPr="00320F93" w14:paraId="0C0E3CB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CE5CE1E"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37211ACF" w14:textId="77777777" w:rsidR="002B38A3" w:rsidRPr="00320F93" w:rsidRDefault="002B38A3" w:rsidP="00320F93">
            <w:pPr>
              <w:autoSpaceDE w:val="0"/>
              <w:autoSpaceDN w:val="0"/>
              <w:adjustRightInd w:val="0"/>
              <w:jc w:val="center"/>
              <w:rPr>
                <w:rFonts w:cs="Times New Roman"/>
              </w:rPr>
            </w:pPr>
          </w:p>
        </w:tc>
      </w:tr>
      <w:tr w:rsidR="002B38A3" w:rsidRPr="00320F93" w14:paraId="0739B9D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93CC15B" w14:textId="77777777" w:rsidR="002B38A3" w:rsidRPr="00320F93" w:rsidRDefault="002B38A3" w:rsidP="00320F93">
            <w:pPr>
              <w:autoSpaceDE w:val="0"/>
              <w:autoSpaceDN w:val="0"/>
              <w:adjustRightInd w:val="0"/>
              <w:jc w:val="center"/>
              <w:rPr>
                <w:rFonts w:cs="Times New Roman"/>
              </w:rPr>
            </w:pPr>
            <w:r w:rsidRPr="00320F93">
              <w:rPr>
                <w:rFonts w:cs="Times New Roman"/>
              </w:rPr>
              <w:t>Коэффициент рельефа местности в городе</w:t>
            </w:r>
          </w:p>
        </w:tc>
        <w:tc>
          <w:tcPr>
            <w:tcW w:w="1515" w:type="pct"/>
            <w:tcBorders>
              <w:top w:val="nil"/>
              <w:left w:val="single" w:sz="6" w:space="0" w:color="auto"/>
              <w:bottom w:val="nil"/>
              <w:right w:val="single" w:sz="6" w:space="0" w:color="auto"/>
            </w:tcBorders>
          </w:tcPr>
          <w:p w14:paraId="4AD2775B" w14:textId="77777777" w:rsidR="002B38A3" w:rsidRPr="00320F93" w:rsidRDefault="002B38A3" w:rsidP="00320F93">
            <w:pPr>
              <w:autoSpaceDE w:val="0"/>
              <w:autoSpaceDN w:val="0"/>
              <w:adjustRightInd w:val="0"/>
              <w:jc w:val="center"/>
              <w:rPr>
                <w:rFonts w:cs="Times New Roman"/>
              </w:rPr>
            </w:pPr>
            <w:r w:rsidRPr="00320F93">
              <w:rPr>
                <w:rFonts w:cs="Times New Roman"/>
              </w:rPr>
              <w:t>1.00</w:t>
            </w:r>
          </w:p>
        </w:tc>
      </w:tr>
      <w:tr w:rsidR="002B38A3" w:rsidRPr="00320F93" w14:paraId="424BA85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C9B80DD"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04AB7F9F" w14:textId="77777777" w:rsidR="002B38A3" w:rsidRPr="00320F93" w:rsidRDefault="002B38A3" w:rsidP="00320F93">
            <w:pPr>
              <w:autoSpaceDE w:val="0"/>
              <w:autoSpaceDN w:val="0"/>
              <w:adjustRightInd w:val="0"/>
              <w:jc w:val="center"/>
              <w:rPr>
                <w:rFonts w:cs="Times New Roman"/>
              </w:rPr>
            </w:pPr>
          </w:p>
        </w:tc>
      </w:tr>
      <w:tr w:rsidR="002B38A3" w:rsidRPr="00320F93" w14:paraId="187A61B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B86DB10" w14:textId="77777777" w:rsidR="002B38A3" w:rsidRPr="00320F93" w:rsidRDefault="002B38A3" w:rsidP="00320F93">
            <w:pPr>
              <w:autoSpaceDE w:val="0"/>
              <w:autoSpaceDN w:val="0"/>
              <w:adjustRightInd w:val="0"/>
              <w:jc w:val="center"/>
              <w:rPr>
                <w:rFonts w:cs="Times New Roman"/>
              </w:rPr>
            </w:pPr>
            <w:r w:rsidRPr="00320F93">
              <w:rPr>
                <w:rFonts w:cs="Times New Roman"/>
              </w:rPr>
              <w:t>Средняя максимальная температура наружного</w:t>
            </w:r>
          </w:p>
        </w:tc>
        <w:tc>
          <w:tcPr>
            <w:tcW w:w="1515" w:type="pct"/>
            <w:tcBorders>
              <w:top w:val="nil"/>
              <w:left w:val="single" w:sz="6" w:space="0" w:color="auto"/>
              <w:bottom w:val="nil"/>
              <w:right w:val="single" w:sz="6" w:space="0" w:color="auto"/>
            </w:tcBorders>
          </w:tcPr>
          <w:p w14:paraId="2F8EE881" w14:textId="77777777" w:rsidR="002B38A3" w:rsidRPr="00320F93" w:rsidRDefault="002B38A3" w:rsidP="00320F93">
            <w:pPr>
              <w:autoSpaceDE w:val="0"/>
              <w:autoSpaceDN w:val="0"/>
              <w:adjustRightInd w:val="0"/>
              <w:jc w:val="center"/>
              <w:rPr>
                <w:rFonts w:cs="Times New Roman"/>
              </w:rPr>
            </w:pPr>
            <w:r w:rsidRPr="00320F93">
              <w:rPr>
                <w:rFonts w:cs="Times New Roman"/>
              </w:rPr>
              <w:t>20.9</w:t>
            </w:r>
          </w:p>
        </w:tc>
      </w:tr>
      <w:tr w:rsidR="002B38A3" w:rsidRPr="00320F93" w14:paraId="2832745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03CD46" w14:textId="77777777" w:rsidR="002B38A3" w:rsidRPr="00320F93" w:rsidRDefault="002B38A3" w:rsidP="00320F93">
            <w:pPr>
              <w:autoSpaceDE w:val="0"/>
              <w:autoSpaceDN w:val="0"/>
              <w:adjustRightInd w:val="0"/>
              <w:jc w:val="right"/>
              <w:rPr>
                <w:rFonts w:cs="Times New Roman"/>
              </w:rPr>
            </w:pPr>
            <w:r w:rsidRPr="00320F93">
              <w:rPr>
                <w:rFonts w:cs="Times New Roman"/>
              </w:rPr>
              <w:t xml:space="preserve">воздуха наиболее жаркого месяца года, </w:t>
            </w:r>
            <w:proofErr w:type="spellStart"/>
            <w:r w:rsidRPr="00320F93">
              <w:rPr>
                <w:rFonts w:cs="Times New Roman"/>
              </w:rPr>
              <w:t>град.С</w:t>
            </w:r>
            <w:proofErr w:type="spellEnd"/>
          </w:p>
        </w:tc>
        <w:tc>
          <w:tcPr>
            <w:tcW w:w="1515" w:type="pct"/>
            <w:tcBorders>
              <w:top w:val="nil"/>
              <w:left w:val="single" w:sz="6" w:space="0" w:color="auto"/>
              <w:bottom w:val="nil"/>
              <w:right w:val="single" w:sz="6" w:space="0" w:color="auto"/>
            </w:tcBorders>
          </w:tcPr>
          <w:p w14:paraId="6EE6D2D0" w14:textId="77777777" w:rsidR="002B38A3" w:rsidRPr="00320F93" w:rsidRDefault="002B38A3" w:rsidP="00320F93">
            <w:pPr>
              <w:autoSpaceDE w:val="0"/>
              <w:autoSpaceDN w:val="0"/>
              <w:adjustRightInd w:val="0"/>
              <w:jc w:val="right"/>
              <w:rPr>
                <w:rFonts w:cs="Times New Roman"/>
              </w:rPr>
            </w:pPr>
          </w:p>
        </w:tc>
      </w:tr>
      <w:tr w:rsidR="002B38A3" w:rsidRPr="00320F93" w14:paraId="0D0CB494"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2A61455" w14:textId="77777777" w:rsidR="002B38A3" w:rsidRPr="00320F93" w:rsidRDefault="002B38A3" w:rsidP="00320F93">
            <w:pPr>
              <w:autoSpaceDE w:val="0"/>
              <w:autoSpaceDN w:val="0"/>
              <w:adjustRightInd w:val="0"/>
              <w:jc w:val="right"/>
              <w:rPr>
                <w:rFonts w:cs="Times New Roman"/>
              </w:rPr>
            </w:pPr>
          </w:p>
        </w:tc>
        <w:tc>
          <w:tcPr>
            <w:tcW w:w="1515" w:type="pct"/>
            <w:tcBorders>
              <w:top w:val="nil"/>
              <w:left w:val="single" w:sz="6" w:space="0" w:color="auto"/>
              <w:bottom w:val="nil"/>
              <w:right w:val="single" w:sz="6" w:space="0" w:color="auto"/>
            </w:tcBorders>
          </w:tcPr>
          <w:p w14:paraId="2866DBD8" w14:textId="77777777" w:rsidR="002B38A3" w:rsidRPr="00320F93" w:rsidRDefault="002B38A3" w:rsidP="00320F93">
            <w:pPr>
              <w:autoSpaceDE w:val="0"/>
              <w:autoSpaceDN w:val="0"/>
              <w:adjustRightInd w:val="0"/>
              <w:jc w:val="right"/>
              <w:rPr>
                <w:rFonts w:cs="Times New Roman"/>
              </w:rPr>
            </w:pPr>
          </w:p>
        </w:tc>
      </w:tr>
      <w:tr w:rsidR="002B38A3" w:rsidRPr="00320F93" w14:paraId="54B9857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B7853B4" w14:textId="77777777" w:rsidR="002B38A3" w:rsidRPr="00320F93" w:rsidRDefault="002B38A3" w:rsidP="00320F93">
            <w:pPr>
              <w:autoSpaceDE w:val="0"/>
              <w:autoSpaceDN w:val="0"/>
              <w:adjustRightInd w:val="0"/>
              <w:jc w:val="right"/>
              <w:rPr>
                <w:rFonts w:cs="Times New Roman"/>
              </w:rPr>
            </w:pPr>
            <w:r w:rsidRPr="00320F93">
              <w:rPr>
                <w:rFonts w:cs="Times New Roman"/>
              </w:rPr>
              <w:t xml:space="preserve">Средняя температура наружного воздуха </w:t>
            </w:r>
            <w:proofErr w:type="spellStart"/>
            <w:r w:rsidRPr="00320F93">
              <w:rPr>
                <w:rFonts w:cs="Times New Roman"/>
              </w:rPr>
              <w:t>наибо</w:t>
            </w:r>
            <w:proofErr w:type="spellEnd"/>
            <w:r w:rsidRPr="00320F93">
              <w:rPr>
                <w:rFonts w:cs="Times New Roman"/>
              </w:rPr>
              <w:t>-</w:t>
            </w:r>
          </w:p>
        </w:tc>
        <w:tc>
          <w:tcPr>
            <w:tcW w:w="1515" w:type="pct"/>
            <w:tcBorders>
              <w:top w:val="nil"/>
              <w:left w:val="single" w:sz="6" w:space="0" w:color="auto"/>
              <w:bottom w:val="nil"/>
              <w:right w:val="single" w:sz="6" w:space="0" w:color="auto"/>
            </w:tcBorders>
          </w:tcPr>
          <w:p w14:paraId="122FF43D" w14:textId="77777777" w:rsidR="002B38A3" w:rsidRPr="00320F93" w:rsidRDefault="002B38A3" w:rsidP="00320F93">
            <w:pPr>
              <w:autoSpaceDE w:val="0"/>
              <w:autoSpaceDN w:val="0"/>
              <w:adjustRightInd w:val="0"/>
              <w:jc w:val="center"/>
              <w:rPr>
                <w:rFonts w:cs="Times New Roman"/>
              </w:rPr>
            </w:pPr>
            <w:r w:rsidRPr="00320F93">
              <w:rPr>
                <w:rFonts w:cs="Times New Roman"/>
              </w:rPr>
              <w:t>-15.1</w:t>
            </w:r>
          </w:p>
        </w:tc>
      </w:tr>
      <w:tr w:rsidR="002B38A3" w:rsidRPr="00320F93" w14:paraId="21CA085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C417CF1" w14:textId="77777777" w:rsidR="002B38A3" w:rsidRPr="00320F93" w:rsidRDefault="002B38A3" w:rsidP="00320F93">
            <w:pPr>
              <w:autoSpaceDE w:val="0"/>
              <w:autoSpaceDN w:val="0"/>
              <w:adjustRightInd w:val="0"/>
              <w:jc w:val="right"/>
              <w:rPr>
                <w:rFonts w:cs="Times New Roman"/>
              </w:rPr>
            </w:pPr>
            <w:r w:rsidRPr="00320F93">
              <w:rPr>
                <w:rFonts w:cs="Times New Roman"/>
              </w:rPr>
              <w:t>лее холодного месяца (для котельных, работа-</w:t>
            </w:r>
          </w:p>
        </w:tc>
        <w:tc>
          <w:tcPr>
            <w:tcW w:w="1515" w:type="pct"/>
            <w:tcBorders>
              <w:top w:val="nil"/>
              <w:left w:val="single" w:sz="6" w:space="0" w:color="auto"/>
              <w:bottom w:val="nil"/>
              <w:right w:val="single" w:sz="6" w:space="0" w:color="auto"/>
            </w:tcBorders>
          </w:tcPr>
          <w:p w14:paraId="27632688" w14:textId="77777777" w:rsidR="002B38A3" w:rsidRPr="00320F93" w:rsidRDefault="002B38A3" w:rsidP="00320F93">
            <w:pPr>
              <w:autoSpaceDE w:val="0"/>
              <w:autoSpaceDN w:val="0"/>
              <w:adjustRightInd w:val="0"/>
              <w:jc w:val="right"/>
              <w:rPr>
                <w:rFonts w:cs="Times New Roman"/>
              </w:rPr>
            </w:pPr>
          </w:p>
        </w:tc>
      </w:tr>
      <w:tr w:rsidR="002B38A3" w:rsidRPr="00320F93" w14:paraId="41B1DF6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EAF091C" w14:textId="77777777" w:rsidR="002B38A3" w:rsidRPr="00320F93" w:rsidRDefault="002B38A3" w:rsidP="00320F93">
            <w:pPr>
              <w:autoSpaceDE w:val="0"/>
              <w:autoSpaceDN w:val="0"/>
              <w:adjustRightInd w:val="0"/>
              <w:jc w:val="center"/>
              <w:rPr>
                <w:rFonts w:cs="Times New Roman"/>
              </w:rPr>
            </w:pPr>
            <w:proofErr w:type="spellStart"/>
            <w:r w:rsidRPr="00320F93">
              <w:rPr>
                <w:rFonts w:cs="Times New Roman"/>
              </w:rPr>
              <w:t>ющих</w:t>
            </w:r>
            <w:proofErr w:type="spellEnd"/>
            <w:r w:rsidRPr="00320F93">
              <w:rPr>
                <w:rFonts w:cs="Times New Roman"/>
              </w:rPr>
              <w:t xml:space="preserve"> по отопительному графику), град С</w:t>
            </w:r>
          </w:p>
        </w:tc>
        <w:tc>
          <w:tcPr>
            <w:tcW w:w="1515" w:type="pct"/>
            <w:tcBorders>
              <w:top w:val="nil"/>
              <w:left w:val="single" w:sz="6" w:space="0" w:color="auto"/>
              <w:bottom w:val="nil"/>
              <w:right w:val="single" w:sz="6" w:space="0" w:color="auto"/>
            </w:tcBorders>
          </w:tcPr>
          <w:p w14:paraId="7BFD5BA6" w14:textId="77777777" w:rsidR="002B38A3" w:rsidRPr="00320F93" w:rsidRDefault="002B38A3" w:rsidP="00320F93">
            <w:pPr>
              <w:autoSpaceDE w:val="0"/>
              <w:autoSpaceDN w:val="0"/>
              <w:adjustRightInd w:val="0"/>
              <w:jc w:val="center"/>
              <w:rPr>
                <w:rFonts w:cs="Times New Roman"/>
              </w:rPr>
            </w:pPr>
          </w:p>
        </w:tc>
      </w:tr>
      <w:tr w:rsidR="002B38A3" w:rsidRPr="00320F93" w14:paraId="5CD31D8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FD41BB4"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6737A573" w14:textId="77777777" w:rsidR="002B38A3" w:rsidRPr="00320F93" w:rsidRDefault="002B38A3" w:rsidP="00320F93">
            <w:pPr>
              <w:autoSpaceDE w:val="0"/>
              <w:autoSpaceDN w:val="0"/>
              <w:adjustRightInd w:val="0"/>
              <w:jc w:val="center"/>
              <w:rPr>
                <w:rFonts w:cs="Times New Roman"/>
              </w:rPr>
            </w:pPr>
          </w:p>
        </w:tc>
      </w:tr>
      <w:tr w:rsidR="002B38A3" w:rsidRPr="00320F93" w14:paraId="50E9AAB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214580" w14:textId="77777777" w:rsidR="002B38A3" w:rsidRPr="00320F93" w:rsidRDefault="002B38A3" w:rsidP="00320F93">
            <w:pPr>
              <w:autoSpaceDE w:val="0"/>
              <w:autoSpaceDN w:val="0"/>
              <w:adjustRightInd w:val="0"/>
              <w:jc w:val="center"/>
              <w:rPr>
                <w:rFonts w:cs="Times New Roman"/>
              </w:rPr>
            </w:pPr>
            <w:r w:rsidRPr="00320F93">
              <w:rPr>
                <w:rFonts w:cs="Times New Roman"/>
              </w:rPr>
              <w:t>Среднегодовая роза ветров, %</w:t>
            </w:r>
          </w:p>
        </w:tc>
        <w:tc>
          <w:tcPr>
            <w:tcW w:w="1515" w:type="pct"/>
            <w:tcBorders>
              <w:top w:val="nil"/>
              <w:left w:val="single" w:sz="6" w:space="0" w:color="auto"/>
              <w:bottom w:val="nil"/>
              <w:right w:val="single" w:sz="6" w:space="0" w:color="auto"/>
            </w:tcBorders>
          </w:tcPr>
          <w:p w14:paraId="5973F778" w14:textId="77777777" w:rsidR="002B38A3" w:rsidRPr="00320F93" w:rsidRDefault="002B38A3" w:rsidP="00320F93">
            <w:pPr>
              <w:autoSpaceDE w:val="0"/>
              <w:autoSpaceDN w:val="0"/>
              <w:adjustRightInd w:val="0"/>
              <w:jc w:val="center"/>
              <w:rPr>
                <w:rFonts w:cs="Times New Roman"/>
              </w:rPr>
            </w:pPr>
          </w:p>
        </w:tc>
      </w:tr>
      <w:tr w:rsidR="002B38A3" w:rsidRPr="00320F93" w14:paraId="28B2BCF1"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F47B69B"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6D3516A6" w14:textId="77777777" w:rsidR="002B38A3" w:rsidRPr="00320F93" w:rsidRDefault="002B38A3" w:rsidP="00320F93">
            <w:pPr>
              <w:autoSpaceDE w:val="0"/>
              <w:autoSpaceDN w:val="0"/>
              <w:adjustRightInd w:val="0"/>
              <w:jc w:val="center"/>
              <w:rPr>
                <w:rFonts w:cs="Times New Roman"/>
              </w:rPr>
            </w:pPr>
          </w:p>
        </w:tc>
      </w:tr>
      <w:tr w:rsidR="002B38A3" w:rsidRPr="00320F93" w14:paraId="0561335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C072CE9" w14:textId="77777777" w:rsidR="002B38A3" w:rsidRPr="00320F93" w:rsidRDefault="002B38A3" w:rsidP="00320F93">
            <w:pPr>
              <w:autoSpaceDE w:val="0"/>
              <w:autoSpaceDN w:val="0"/>
              <w:adjustRightInd w:val="0"/>
              <w:jc w:val="center"/>
              <w:rPr>
                <w:rFonts w:cs="Times New Roman"/>
              </w:rPr>
            </w:pPr>
            <w:r w:rsidRPr="00320F93">
              <w:rPr>
                <w:rFonts w:cs="Times New Roman"/>
              </w:rPr>
              <w:lastRenderedPageBreak/>
              <w:t>С</w:t>
            </w:r>
          </w:p>
        </w:tc>
        <w:tc>
          <w:tcPr>
            <w:tcW w:w="1515" w:type="pct"/>
            <w:tcBorders>
              <w:top w:val="nil"/>
              <w:left w:val="single" w:sz="6" w:space="0" w:color="auto"/>
              <w:bottom w:val="nil"/>
              <w:right w:val="single" w:sz="6" w:space="0" w:color="auto"/>
            </w:tcBorders>
          </w:tcPr>
          <w:p w14:paraId="6A52CBCC" w14:textId="77777777" w:rsidR="002B38A3" w:rsidRPr="00320F93" w:rsidRDefault="002B38A3" w:rsidP="00320F93">
            <w:pPr>
              <w:autoSpaceDE w:val="0"/>
              <w:autoSpaceDN w:val="0"/>
              <w:adjustRightInd w:val="0"/>
              <w:jc w:val="center"/>
              <w:rPr>
                <w:rFonts w:cs="Times New Roman"/>
              </w:rPr>
            </w:pPr>
            <w:r w:rsidRPr="00320F93">
              <w:rPr>
                <w:rFonts w:cs="Times New Roman"/>
              </w:rPr>
              <w:t>11.0</w:t>
            </w:r>
          </w:p>
        </w:tc>
      </w:tr>
      <w:tr w:rsidR="002B38A3" w:rsidRPr="00320F93" w14:paraId="164D012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CFB6F76" w14:textId="77777777" w:rsidR="002B38A3" w:rsidRPr="00320F93" w:rsidRDefault="002B38A3" w:rsidP="00320F93">
            <w:pPr>
              <w:autoSpaceDE w:val="0"/>
              <w:autoSpaceDN w:val="0"/>
              <w:adjustRightInd w:val="0"/>
              <w:jc w:val="center"/>
              <w:rPr>
                <w:rFonts w:cs="Times New Roman"/>
              </w:rPr>
            </w:pPr>
            <w:r w:rsidRPr="00320F93">
              <w:rPr>
                <w:rFonts w:cs="Times New Roman"/>
              </w:rPr>
              <w:t>СВ</w:t>
            </w:r>
          </w:p>
        </w:tc>
        <w:tc>
          <w:tcPr>
            <w:tcW w:w="1515" w:type="pct"/>
            <w:tcBorders>
              <w:top w:val="nil"/>
              <w:left w:val="single" w:sz="6" w:space="0" w:color="auto"/>
              <w:bottom w:val="nil"/>
              <w:right w:val="single" w:sz="6" w:space="0" w:color="auto"/>
            </w:tcBorders>
          </w:tcPr>
          <w:p w14:paraId="54F0006C" w14:textId="77777777" w:rsidR="002B38A3" w:rsidRPr="00320F93" w:rsidRDefault="002B38A3" w:rsidP="00320F93">
            <w:pPr>
              <w:autoSpaceDE w:val="0"/>
              <w:autoSpaceDN w:val="0"/>
              <w:adjustRightInd w:val="0"/>
              <w:jc w:val="center"/>
              <w:rPr>
                <w:rFonts w:cs="Times New Roman"/>
              </w:rPr>
            </w:pPr>
            <w:r w:rsidRPr="00320F93">
              <w:rPr>
                <w:rFonts w:cs="Times New Roman"/>
              </w:rPr>
              <w:t>12.0</w:t>
            </w:r>
          </w:p>
        </w:tc>
      </w:tr>
      <w:tr w:rsidR="002B38A3" w:rsidRPr="00320F93" w14:paraId="75D50B7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3313D49" w14:textId="77777777" w:rsidR="002B38A3" w:rsidRPr="00320F93" w:rsidRDefault="002B38A3" w:rsidP="00320F93">
            <w:pPr>
              <w:autoSpaceDE w:val="0"/>
              <w:autoSpaceDN w:val="0"/>
              <w:adjustRightInd w:val="0"/>
              <w:jc w:val="center"/>
              <w:rPr>
                <w:rFonts w:cs="Times New Roman"/>
              </w:rPr>
            </w:pPr>
            <w:r w:rsidRPr="00320F93">
              <w:rPr>
                <w:rFonts w:cs="Times New Roman"/>
              </w:rPr>
              <w:t>В</w:t>
            </w:r>
          </w:p>
        </w:tc>
        <w:tc>
          <w:tcPr>
            <w:tcW w:w="1515" w:type="pct"/>
            <w:tcBorders>
              <w:top w:val="nil"/>
              <w:left w:val="single" w:sz="6" w:space="0" w:color="auto"/>
              <w:bottom w:val="nil"/>
              <w:right w:val="single" w:sz="6" w:space="0" w:color="auto"/>
            </w:tcBorders>
          </w:tcPr>
          <w:p w14:paraId="3308DB62" w14:textId="77777777" w:rsidR="002B38A3" w:rsidRPr="00320F93" w:rsidRDefault="002B38A3" w:rsidP="00320F93">
            <w:pPr>
              <w:autoSpaceDE w:val="0"/>
              <w:autoSpaceDN w:val="0"/>
              <w:adjustRightInd w:val="0"/>
              <w:jc w:val="center"/>
              <w:rPr>
                <w:rFonts w:cs="Times New Roman"/>
              </w:rPr>
            </w:pPr>
            <w:r w:rsidRPr="00320F93">
              <w:rPr>
                <w:rFonts w:cs="Times New Roman"/>
              </w:rPr>
              <w:t>8.0</w:t>
            </w:r>
          </w:p>
        </w:tc>
      </w:tr>
      <w:tr w:rsidR="002B38A3" w:rsidRPr="00320F93" w14:paraId="5502AA9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09262F1A" w14:textId="77777777" w:rsidR="002B38A3" w:rsidRPr="00320F93" w:rsidRDefault="002B38A3" w:rsidP="00320F93">
            <w:pPr>
              <w:autoSpaceDE w:val="0"/>
              <w:autoSpaceDN w:val="0"/>
              <w:adjustRightInd w:val="0"/>
              <w:jc w:val="center"/>
              <w:rPr>
                <w:rFonts w:cs="Times New Roman"/>
              </w:rPr>
            </w:pPr>
            <w:r w:rsidRPr="00320F93">
              <w:rPr>
                <w:rFonts w:cs="Times New Roman"/>
              </w:rPr>
              <w:t>ЮВ</w:t>
            </w:r>
          </w:p>
        </w:tc>
        <w:tc>
          <w:tcPr>
            <w:tcW w:w="1515" w:type="pct"/>
            <w:tcBorders>
              <w:top w:val="nil"/>
              <w:left w:val="single" w:sz="6" w:space="0" w:color="auto"/>
              <w:bottom w:val="nil"/>
              <w:right w:val="single" w:sz="6" w:space="0" w:color="auto"/>
            </w:tcBorders>
          </w:tcPr>
          <w:p w14:paraId="18E99B97" w14:textId="77777777" w:rsidR="002B38A3" w:rsidRPr="00320F93" w:rsidRDefault="002B38A3" w:rsidP="00320F93">
            <w:pPr>
              <w:autoSpaceDE w:val="0"/>
              <w:autoSpaceDN w:val="0"/>
              <w:adjustRightInd w:val="0"/>
              <w:jc w:val="center"/>
              <w:rPr>
                <w:rFonts w:cs="Times New Roman"/>
              </w:rPr>
            </w:pPr>
            <w:r w:rsidRPr="00320F93">
              <w:rPr>
                <w:rFonts w:cs="Times New Roman"/>
              </w:rPr>
              <w:t>5.0</w:t>
            </w:r>
          </w:p>
        </w:tc>
      </w:tr>
      <w:tr w:rsidR="002B38A3" w:rsidRPr="00320F93" w14:paraId="69CE37E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2579901" w14:textId="77777777" w:rsidR="002B38A3" w:rsidRPr="00320F93" w:rsidRDefault="002B38A3" w:rsidP="00320F93">
            <w:pPr>
              <w:autoSpaceDE w:val="0"/>
              <w:autoSpaceDN w:val="0"/>
              <w:adjustRightInd w:val="0"/>
              <w:jc w:val="center"/>
              <w:rPr>
                <w:rFonts w:cs="Times New Roman"/>
              </w:rPr>
            </w:pPr>
            <w:r w:rsidRPr="00320F93">
              <w:rPr>
                <w:rFonts w:cs="Times New Roman"/>
              </w:rPr>
              <w:t>Ю</w:t>
            </w:r>
          </w:p>
        </w:tc>
        <w:tc>
          <w:tcPr>
            <w:tcW w:w="1515" w:type="pct"/>
            <w:tcBorders>
              <w:top w:val="nil"/>
              <w:left w:val="single" w:sz="6" w:space="0" w:color="auto"/>
              <w:bottom w:val="nil"/>
              <w:right w:val="single" w:sz="6" w:space="0" w:color="auto"/>
            </w:tcBorders>
          </w:tcPr>
          <w:p w14:paraId="5595AB01" w14:textId="77777777" w:rsidR="002B38A3" w:rsidRPr="00320F93" w:rsidRDefault="002B38A3" w:rsidP="00320F93">
            <w:pPr>
              <w:autoSpaceDE w:val="0"/>
              <w:autoSpaceDN w:val="0"/>
              <w:adjustRightInd w:val="0"/>
              <w:jc w:val="center"/>
              <w:rPr>
                <w:rFonts w:cs="Times New Roman"/>
              </w:rPr>
            </w:pPr>
            <w:r w:rsidRPr="00320F93">
              <w:rPr>
                <w:rFonts w:cs="Times New Roman"/>
              </w:rPr>
              <w:t>11.0</w:t>
            </w:r>
          </w:p>
        </w:tc>
      </w:tr>
      <w:tr w:rsidR="002B38A3" w:rsidRPr="00320F93" w14:paraId="57CFDA8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74474E3" w14:textId="77777777" w:rsidR="002B38A3" w:rsidRPr="00320F93" w:rsidRDefault="002B38A3" w:rsidP="00320F93">
            <w:pPr>
              <w:autoSpaceDE w:val="0"/>
              <w:autoSpaceDN w:val="0"/>
              <w:adjustRightInd w:val="0"/>
              <w:jc w:val="center"/>
              <w:rPr>
                <w:rFonts w:cs="Times New Roman"/>
              </w:rPr>
            </w:pPr>
            <w:r w:rsidRPr="00320F93">
              <w:rPr>
                <w:rFonts w:cs="Times New Roman"/>
              </w:rPr>
              <w:t>ЮЗ</w:t>
            </w:r>
          </w:p>
        </w:tc>
        <w:tc>
          <w:tcPr>
            <w:tcW w:w="1515" w:type="pct"/>
            <w:tcBorders>
              <w:top w:val="nil"/>
              <w:left w:val="single" w:sz="6" w:space="0" w:color="auto"/>
              <w:bottom w:val="nil"/>
              <w:right w:val="single" w:sz="6" w:space="0" w:color="auto"/>
            </w:tcBorders>
          </w:tcPr>
          <w:p w14:paraId="0844F0A0" w14:textId="77777777" w:rsidR="002B38A3" w:rsidRPr="00320F93" w:rsidRDefault="002B38A3" w:rsidP="00320F93">
            <w:pPr>
              <w:autoSpaceDE w:val="0"/>
              <w:autoSpaceDN w:val="0"/>
              <w:adjustRightInd w:val="0"/>
              <w:jc w:val="center"/>
              <w:rPr>
                <w:rFonts w:cs="Times New Roman"/>
              </w:rPr>
            </w:pPr>
            <w:r w:rsidRPr="00320F93">
              <w:rPr>
                <w:rFonts w:cs="Times New Roman"/>
              </w:rPr>
              <w:t>28.0</w:t>
            </w:r>
          </w:p>
        </w:tc>
      </w:tr>
      <w:tr w:rsidR="002B38A3" w:rsidRPr="00320F93" w14:paraId="4912074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BFF53EB" w14:textId="77777777" w:rsidR="002B38A3" w:rsidRPr="00320F93" w:rsidRDefault="002B38A3" w:rsidP="00320F93">
            <w:pPr>
              <w:autoSpaceDE w:val="0"/>
              <w:autoSpaceDN w:val="0"/>
              <w:adjustRightInd w:val="0"/>
              <w:jc w:val="center"/>
              <w:rPr>
                <w:rFonts w:cs="Times New Roman"/>
              </w:rPr>
            </w:pPr>
            <w:r w:rsidRPr="00320F93">
              <w:rPr>
                <w:rFonts w:cs="Times New Roman"/>
              </w:rPr>
              <w:t>З</w:t>
            </w:r>
          </w:p>
        </w:tc>
        <w:tc>
          <w:tcPr>
            <w:tcW w:w="1515" w:type="pct"/>
            <w:tcBorders>
              <w:top w:val="nil"/>
              <w:left w:val="single" w:sz="6" w:space="0" w:color="auto"/>
              <w:bottom w:val="nil"/>
              <w:right w:val="single" w:sz="6" w:space="0" w:color="auto"/>
            </w:tcBorders>
          </w:tcPr>
          <w:p w14:paraId="6D434745" w14:textId="77777777" w:rsidR="002B38A3" w:rsidRPr="00320F93" w:rsidRDefault="002B38A3" w:rsidP="00320F93">
            <w:pPr>
              <w:autoSpaceDE w:val="0"/>
              <w:autoSpaceDN w:val="0"/>
              <w:adjustRightInd w:val="0"/>
              <w:jc w:val="center"/>
              <w:rPr>
                <w:rFonts w:cs="Times New Roman"/>
              </w:rPr>
            </w:pPr>
            <w:r w:rsidRPr="00320F93">
              <w:rPr>
                <w:rFonts w:cs="Times New Roman"/>
              </w:rPr>
              <w:t>17.0</w:t>
            </w:r>
          </w:p>
        </w:tc>
      </w:tr>
      <w:tr w:rsidR="002B38A3" w:rsidRPr="00320F93" w14:paraId="34226FD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3AEB15F" w14:textId="77777777" w:rsidR="002B38A3" w:rsidRPr="00320F93" w:rsidRDefault="002B38A3" w:rsidP="00320F93">
            <w:pPr>
              <w:autoSpaceDE w:val="0"/>
              <w:autoSpaceDN w:val="0"/>
              <w:adjustRightInd w:val="0"/>
              <w:jc w:val="center"/>
              <w:rPr>
                <w:rFonts w:cs="Times New Roman"/>
              </w:rPr>
            </w:pPr>
            <w:r w:rsidRPr="00320F93">
              <w:rPr>
                <w:rFonts w:cs="Times New Roman"/>
              </w:rPr>
              <w:t>СЗ</w:t>
            </w:r>
          </w:p>
        </w:tc>
        <w:tc>
          <w:tcPr>
            <w:tcW w:w="1515" w:type="pct"/>
            <w:tcBorders>
              <w:top w:val="nil"/>
              <w:left w:val="single" w:sz="6" w:space="0" w:color="auto"/>
              <w:bottom w:val="nil"/>
              <w:right w:val="single" w:sz="6" w:space="0" w:color="auto"/>
            </w:tcBorders>
          </w:tcPr>
          <w:p w14:paraId="6FD75D47" w14:textId="77777777" w:rsidR="002B38A3" w:rsidRPr="00320F93" w:rsidRDefault="002B38A3" w:rsidP="00320F93">
            <w:pPr>
              <w:autoSpaceDE w:val="0"/>
              <w:autoSpaceDN w:val="0"/>
              <w:adjustRightInd w:val="0"/>
              <w:jc w:val="center"/>
              <w:rPr>
                <w:rFonts w:cs="Times New Roman"/>
              </w:rPr>
            </w:pPr>
            <w:r w:rsidRPr="00320F93">
              <w:rPr>
                <w:rFonts w:cs="Times New Roman"/>
              </w:rPr>
              <w:t>8.0</w:t>
            </w:r>
          </w:p>
        </w:tc>
      </w:tr>
      <w:tr w:rsidR="002B38A3" w:rsidRPr="00320F93" w14:paraId="75C7E62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8297F79"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Pr>
          <w:p w14:paraId="5B0BFBCE" w14:textId="77777777" w:rsidR="002B38A3" w:rsidRPr="00320F93" w:rsidRDefault="002B38A3" w:rsidP="00320F93">
            <w:pPr>
              <w:autoSpaceDE w:val="0"/>
              <w:autoSpaceDN w:val="0"/>
              <w:adjustRightInd w:val="0"/>
              <w:jc w:val="center"/>
              <w:rPr>
                <w:rFonts w:cs="Times New Roman"/>
              </w:rPr>
            </w:pPr>
          </w:p>
        </w:tc>
      </w:tr>
      <w:tr w:rsidR="002B38A3" w:rsidRPr="00320F93" w14:paraId="1DBA65A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0D62C1C" w14:textId="77777777" w:rsidR="002B38A3" w:rsidRPr="00320F93" w:rsidRDefault="002B38A3" w:rsidP="00320F93">
            <w:pPr>
              <w:autoSpaceDE w:val="0"/>
              <w:autoSpaceDN w:val="0"/>
              <w:adjustRightInd w:val="0"/>
              <w:jc w:val="center"/>
              <w:rPr>
                <w:rFonts w:cs="Times New Roman"/>
              </w:rPr>
            </w:pPr>
            <w:r w:rsidRPr="00320F93">
              <w:rPr>
                <w:rFonts w:cs="Times New Roman"/>
              </w:rPr>
              <w:t>Среднегодовая скорость ветра, м/с</w:t>
            </w:r>
          </w:p>
        </w:tc>
        <w:tc>
          <w:tcPr>
            <w:tcW w:w="1515" w:type="pct"/>
            <w:tcBorders>
              <w:top w:val="nil"/>
              <w:left w:val="single" w:sz="6" w:space="0" w:color="auto"/>
              <w:bottom w:val="nil"/>
              <w:right w:val="single" w:sz="6" w:space="0" w:color="auto"/>
            </w:tcBorders>
          </w:tcPr>
          <w:p w14:paraId="0366E70C" w14:textId="77777777" w:rsidR="002B38A3" w:rsidRPr="00320F93" w:rsidRDefault="002B38A3" w:rsidP="00320F93">
            <w:pPr>
              <w:autoSpaceDE w:val="0"/>
              <w:autoSpaceDN w:val="0"/>
              <w:adjustRightInd w:val="0"/>
              <w:jc w:val="center"/>
              <w:rPr>
                <w:rFonts w:cs="Times New Roman"/>
              </w:rPr>
            </w:pPr>
            <w:r w:rsidRPr="00320F93">
              <w:rPr>
                <w:rFonts w:cs="Times New Roman"/>
              </w:rPr>
              <w:t>1.5</w:t>
            </w:r>
          </w:p>
        </w:tc>
      </w:tr>
      <w:tr w:rsidR="002B38A3" w:rsidRPr="00320F93" w14:paraId="4118E3C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2DB0E57" w14:textId="77777777" w:rsidR="002B38A3" w:rsidRPr="00320F93" w:rsidRDefault="002B38A3" w:rsidP="00320F93">
            <w:pPr>
              <w:autoSpaceDE w:val="0"/>
              <w:autoSpaceDN w:val="0"/>
              <w:adjustRightInd w:val="0"/>
              <w:jc w:val="center"/>
              <w:rPr>
                <w:rFonts w:cs="Times New Roman"/>
              </w:rPr>
            </w:pPr>
            <w:r w:rsidRPr="00320F93">
              <w:rPr>
                <w:rFonts w:cs="Times New Roman"/>
              </w:rPr>
              <w:t>Скорость ветра (по средним многолетним</w:t>
            </w:r>
          </w:p>
        </w:tc>
        <w:tc>
          <w:tcPr>
            <w:tcW w:w="1515" w:type="pct"/>
            <w:tcBorders>
              <w:top w:val="nil"/>
              <w:left w:val="single" w:sz="6" w:space="0" w:color="auto"/>
              <w:bottom w:val="nil"/>
              <w:right w:val="single" w:sz="6" w:space="0" w:color="auto"/>
            </w:tcBorders>
          </w:tcPr>
          <w:p w14:paraId="78C1E270" w14:textId="77777777" w:rsidR="002B38A3" w:rsidRPr="00320F93" w:rsidRDefault="002B38A3" w:rsidP="00320F93">
            <w:pPr>
              <w:autoSpaceDE w:val="0"/>
              <w:autoSpaceDN w:val="0"/>
              <w:adjustRightInd w:val="0"/>
              <w:jc w:val="center"/>
              <w:rPr>
                <w:rFonts w:cs="Times New Roman"/>
              </w:rPr>
            </w:pPr>
            <w:r w:rsidRPr="00320F93">
              <w:rPr>
                <w:rFonts w:cs="Times New Roman"/>
              </w:rPr>
              <w:t>5.0</w:t>
            </w:r>
          </w:p>
        </w:tc>
      </w:tr>
      <w:tr w:rsidR="002B38A3" w:rsidRPr="00320F93" w14:paraId="54B1F68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2E79505" w14:textId="77777777" w:rsidR="002B38A3" w:rsidRPr="00320F93" w:rsidRDefault="002B38A3" w:rsidP="00320F93">
            <w:pPr>
              <w:autoSpaceDE w:val="0"/>
              <w:autoSpaceDN w:val="0"/>
              <w:adjustRightInd w:val="0"/>
              <w:jc w:val="center"/>
              <w:rPr>
                <w:rFonts w:cs="Times New Roman"/>
              </w:rPr>
            </w:pPr>
            <w:r w:rsidRPr="00320F93">
              <w:rPr>
                <w:rFonts w:cs="Times New Roman"/>
              </w:rPr>
              <w:t>данным), повторяемость превышения которой</w:t>
            </w:r>
          </w:p>
        </w:tc>
        <w:tc>
          <w:tcPr>
            <w:tcW w:w="1515" w:type="pct"/>
            <w:tcBorders>
              <w:top w:val="nil"/>
              <w:left w:val="single" w:sz="6" w:space="0" w:color="auto"/>
              <w:bottom w:val="nil"/>
              <w:right w:val="single" w:sz="6" w:space="0" w:color="auto"/>
            </w:tcBorders>
          </w:tcPr>
          <w:p w14:paraId="394CDC73" w14:textId="77777777" w:rsidR="002B38A3" w:rsidRPr="00320F93" w:rsidRDefault="002B38A3" w:rsidP="00320F93">
            <w:pPr>
              <w:autoSpaceDE w:val="0"/>
              <w:autoSpaceDN w:val="0"/>
              <w:adjustRightInd w:val="0"/>
              <w:jc w:val="center"/>
              <w:rPr>
                <w:rFonts w:cs="Times New Roman"/>
              </w:rPr>
            </w:pPr>
          </w:p>
        </w:tc>
      </w:tr>
      <w:tr w:rsidR="002B38A3" w:rsidRPr="00320F93" w14:paraId="640655A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A4B6F36" w14:textId="77777777" w:rsidR="002B38A3" w:rsidRPr="00320F93" w:rsidRDefault="002B38A3" w:rsidP="00320F93">
            <w:pPr>
              <w:autoSpaceDE w:val="0"/>
              <w:autoSpaceDN w:val="0"/>
              <w:adjustRightInd w:val="0"/>
              <w:jc w:val="center"/>
              <w:rPr>
                <w:rFonts w:cs="Times New Roman"/>
              </w:rPr>
            </w:pPr>
            <w:r w:rsidRPr="00320F93">
              <w:rPr>
                <w:rFonts w:cs="Times New Roman"/>
              </w:rPr>
              <w:t>составляет 5 %, м/с</w:t>
            </w:r>
          </w:p>
        </w:tc>
        <w:tc>
          <w:tcPr>
            <w:tcW w:w="1515" w:type="pct"/>
            <w:tcBorders>
              <w:top w:val="nil"/>
              <w:left w:val="single" w:sz="6" w:space="0" w:color="auto"/>
              <w:bottom w:val="nil"/>
              <w:right w:val="single" w:sz="6" w:space="0" w:color="auto"/>
            </w:tcBorders>
          </w:tcPr>
          <w:p w14:paraId="4AF6401C" w14:textId="77777777" w:rsidR="002B38A3" w:rsidRPr="00320F93" w:rsidRDefault="002B38A3" w:rsidP="00320F93">
            <w:pPr>
              <w:autoSpaceDE w:val="0"/>
              <w:autoSpaceDN w:val="0"/>
              <w:adjustRightInd w:val="0"/>
              <w:jc w:val="center"/>
              <w:rPr>
                <w:rFonts w:cs="Times New Roman"/>
              </w:rPr>
            </w:pPr>
          </w:p>
        </w:tc>
      </w:tr>
      <w:tr w:rsidR="002B38A3" w:rsidRPr="00320F93" w14:paraId="299C79D1"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6211B014" w14:textId="77777777" w:rsidR="002B38A3" w:rsidRPr="00320F93" w:rsidRDefault="002B38A3" w:rsidP="00320F93">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Pr>
          <w:p w14:paraId="5B9CCE20" w14:textId="77777777" w:rsidR="002B38A3" w:rsidRPr="00320F93" w:rsidRDefault="002B38A3" w:rsidP="00320F93">
            <w:pPr>
              <w:autoSpaceDE w:val="0"/>
              <w:autoSpaceDN w:val="0"/>
              <w:adjustRightInd w:val="0"/>
              <w:jc w:val="center"/>
              <w:rPr>
                <w:rFonts w:cs="Times New Roman"/>
              </w:rPr>
            </w:pPr>
          </w:p>
        </w:tc>
      </w:tr>
    </w:tbl>
    <w:p w14:paraId="72FA18BF"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Ветра</w:t>
      </w:r>
    </w:p>
    <w:p w14:paraId="7F943EB6"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Господствующее направление ветра: в холодный период - северо-восточное, средняя скорость ветра - 5,1 м/сек; в тёплое время года - южное, юго-западное, средняя скорость ветра - 5,2 м/сек.</w:t>
      </w:r>
    </w:p>
    <w:p w14:paraId="7536B889"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Средняя скорость ветра в зимний период составляет 5–6 м/сек, максимальные месячные величины 9–15 м/сек. Часто отмечаются ветры ураганной силы, достигающие 20– 25 м/сек и более. Число дней со скоростью ветра более 4,5 м/сек составляет 50–60 дней в году (18,4 %). Основное направление ветра в зимнее время с СВ (40%) и ЮЗ (13 %) при средних скоростях 4,2 и 3,7 м/сек. В летнее время ветра преимущественно дуют с Ю (30 %), ЮЗ (18 %), при средних скоростях 4,5–5,2 м/сек. К зиме наблюдается усиление ветровой деятельности.</w:t>
      </w:r>
    </w:p>
    <w:p w14:paraId="4F5259AD" w14:textId="77777777" w:rsidR="002B38A3" w:rsidRPr="00320F93" w:rsidRDefault="002B38A3" w:rsidP="00320F93">
      <w:pPr>
        <w:widowControl/>
        <w:ind w:firstLine="708"/>
        <w:rPr>
          <w:rFonts w:eastAsia="Times New Roman" w:cs="Times New Roman"/>
          <w:color w:val="auto"/>
          <w:lang w:bidi="ar-SA"/>
        </w:rPr>
      </w:pPr>
      <w:r w:rsidRPr="00320F93">
        <w:rPr>
          <w:rFonts w:eastAsia="Times New Roman" w:cs="Times New Roman"/>
          <w:color w:val="auto"/>
          <w:lang w:bidi="ar-SA"/>
        </w:rPr>
        <w:t>Среднегодовая роза ветров района расположения месторождения показана на рисунке 6.</w:t>
      </w:r>
    </w:p>
    <w:p w14:paraId="25473012" w14:textId="77777777" w:rsidR="002B38A3" w:rsidRPr="00320F93" w:rsidRDefault="002B38A3" w:rsidP="00320F93">
      <w:pPr>
        <w:rPr>
          <w:rFonts w:cs="Times New Roman"/>
        </w:rPr>
      </w:pPr>
    </w:p>
    <w:p w14:paraId="370BDD6F" w14:textId="77777777" w:rsidR="002B38A3" w:rsidRPr="00320F93" w:rsidRDefault="002B38A3" w:rsidP="00320F93">
      <w:pPr>
        <w:pStyle w:val="101"/>
        <w:rPr>
          <w:rFonts w:ascii="Times New Roman" w:hAnsi="Times New Roman" w:cs="Times New Roman"/>
          <w:sz w:val="24"/>
          <w:szCs w:val="24"/>
        </w:rPr>
      </w:pPr>
    </w:p>
    <w:p w14:paraId="5D3ABC52" w14:textId="77777777" w:rsidR="002B38A3" w:rsidRPr="00320F93" w:rsidRDefault="002B38A3" w:rsidP="00320F93">
      <w:pPr>
        <w:jc w:val="center"/>
        <w:rPr>
          <w:rFonts w:cs="Times New Roman"/>
          <w:b/>
          <w:bCs/>
        </w:rPr>
      </w:pPr>
      <w:r w:rsidRPr="00320F93">
        <w:rPr>
          <w:rFonts w:cs="Times New Roman"/>
          <w:b/>
          <w:bCs/>
        </w:rPr>
        <w:t xml:space="preserve">Рисунок </w:t>
      </w:r>
      <w:r w:rsidRPr="00320F93">
        <w:rPr>
          <w:rFonts w:cs="Times New Roman"/>
          <w:b/>
          <w:bCs/>
        </w:rPr>
        <w:fldChar w:fldCharType="begin"/>
      </w:r>
      <w:r w:rsidRPr="00320F93">
        <w:rPr>
          <w:rFonts w:cs="Times New Roman"/>
          <w:b/>
          <w:bCs/>
        </w:rPr>
        <w:instrText xml:space="preserve"> STYLEREF 1 \s </w:instrText>
      </w:r>
      <w:r w:rsidRPr="00320F93">
        <w:rPr>
          <w:rFonts w:cs="Times New Roman"/>
          <w:b/>
          <w:bCs/>
        </w:rPr>
        <w:fldChar w:fldCharType="separate"/>
      </w:r>
      <w:r w:rsidRPr="00320F93">
        <w:rPr>
          <w:rFonts w:cs="Times New Roman"/>
          <w:b/>
          <w:bCs/>
          <w:noProof/>
        </w:rPr>
        <w:t>1</w:t>
      </w:r>
      <w:r w:rsidRPr="00320F93">
        <w:rPr>
          <w:rFonts w:cs="Times New Roman"/>
          <w:b/>
          <w:bCs/>
          <w:noProof/>
        </w:rPr>
        <w:fldChar w:fldCharType="end"/>
      </w:r>
      <w:r w:rsidRPr="00320F93">
        <w:rPr>
          <w:rFonts w:cs="Times New Roman"/>
          <w:b/>
          <w:bCs/>
        </w:rPr>
        <w:t>.</w:t>
      </w:r>
      <w:r w:rsidRPr="00320F93">
        <w:rPr>
          <w:rFonts w:cs="Times New Roman"/>
          <w:b/>
          <w:bCs/>
        </w:rPr>
        <w:fldChar w:fldCharType="begin"/>
      </w:r>
      <w:r w:rsidRPr="00320F93">
        <w:rPr>
          <w:rFonts w:cs="Times New Roman"/>
          <w:b/>
          <w:bCs/>
        </w:rPr>
        <w:instrText xml:space="preserve"> SEQ Рисунок \* ARABIC \s 1 </w:instrText>
      </w:r>
      <w:r w:rsidRPr="00320F93">
        <w:rPr>
          <w:rFonts w:cs="Times New Roman"/>
          <w:b/>
          <w:bCs/>
        </w:rPr>
        <w:fldChar w:fldCharType="separate"/>
      </w:r>
      <w:r w:rsidRPr="00320F93">
        <w:rPr>
          <w:rFonts w:cs="Times New Roman"/>
          <w:b/>
          <w:bCs/>
          <w:noProof/>
        </w:rPr>
        <w:t>2</w:t>
      </w:r>
      <w:r w:rsidRPr="00320F93">
        <w:rPr>
          <w:rFonts w:cs="Times New Roman"/>
          <w:b/>
          <w:bCs/>
          <w:noProof/>
        </w:rPr>
        <w:fldChar w:fldCharType="end"/>
      </w:r>
      <w:r w:rsidRPr="00320F93">
        <w:rPr>
          <w:rFonts w:cs="Times New Roman"/>
          <w:b/>
          <w:bCs/>
        </w:rPr>
        <w:t xml:space="preserve"> Среднегодовая роза ветров, %</w:t>
      </w:r>
    </w:p>
    <w:p w14:paraId="31577D31" w14:textId="77777777" w:rsidR="002B38A3" w:rsidRPr="00320F93" w:rsidRDefault="002B38A3" w:rsidP="00320F93">
      <w:pPr>
        <w:widowControl/>
        <w:jc w:val="center"/>
        <w:rPr>
          <w:rFonts w:eastAsia="Times New Roman" w:cs="Times New Roman"/>
          <w:color w:val="auto"/>
          <w:lang w:val="ru-KZ" w:eastAsia="ru-KZ" w:bidi="ar-SA"/>
        </w:rPr>
      </w:pPr>
      <w:r w:rsidRPr="00320F93">
        <w:rPr>
          <w:rFonts w:eastAsia="Times New Roman" w:cs="Times New Roman"/>
          <w:noProof/>
          <w:color w:val="auto"/>
          <w:lang w:val="ru-KZ" w:eastAsia="ru-KZ" w:bidi="ar-SA"/>
        </w:rPr>
        <w:drawing>
          <wp:inline distT="0" distB="0" distL="0" distR="0" wp14:anchorId="046A8DC2" wp14:editId="06CCED7F">
            <wp:extent cx="2380202" cy="238506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886" cy="2388752"/>
                    </a:xfrm>
                    <a:prstGeom prst="rect">
                      <a:avLst/>
                    </a:prstGeom>
                    <a:noFill/>
                    <a:ln>
                      <a:noFill/>
                    </a:ln>
                  </pic:spPr>
                </pic:pic>
              </a:graphicData>
            </a:graphic>
          </wp:inline>
        </w:drawing>
      </w:r>
    </w:p>
    <w:bookmarkEnd w:id="13"/>
    <w:p w14:paraId="2F92A84F" w14:textId="3680FB4C" w:rsidR="00DF05E2" w:rsidRPr="00320F93" w:rsidRDefault="00DF05E2" w:rsidP="00320F93">
      <w:pPr>
        <w:pStyle w:val="Default"/>
        <w:jc w:val="center"/>
        <w:rPr>
          <w:rFonts w:ascii="Times New Roman" w:hAnsi="Times New Roman"/>
        </w:rPr>
      </w:pPr>
      <w:r w:rsidRPr="00320F93">
        <w:rPr>
          <w:rFonts w:ascii="Times New Roman" w:eastAsia="Times New Roman" w:hAnsi="Times New Roman"/>
          <w:color w:val="auto"/>
        </w:rPr>
        <w:br w:type="page"/>
      </w:r>
    </w:p>
    <w:p w14:paraId="152DDA65" w14:textId="77777777" w:rsidR="00DF05E2" w:rsidRPr="00320F93" w:rsidRDefault="00DF05E2" w:rsidP="00320F93">
      <w:pPr>
        <w:pStyle w:val="Default"/>
        <w:rPr>
          <w:rFonts w:ascii="Times New Roman" w:hAnsi="Times New Roman"/>
        </w:rPr>
      </w:pPr>
    </w:p>
    <w:p w14:paraId="17F63936" w14:textId="77777777" w:rsidR="00453A49" w:rsidRPr="00320F93" w:rsidRDefault="008E5077" w:rsidP="00320F93">
      <w:pPr>
        <w:pStyle w:val="11"/>
        <w:numPr>
          <w:ilvl w:val="0"/>
          <w:numId w:val="1"/>
        </w:numPr>
        <w:tabs>
          <w:tab w:val="left" w:pos="374"/>
        </w:tabs>
        <w:ind w:left="360" w:hanging="360"/>
        <w:outlineLvl w:val="0"/>
      </w:pPr>
      <w:r w:rsidRPr="00320F93">
        <w:rPr>
          <w:b/>
          <w:bCs/>
          <w:i w:val="0"/>
          <w:iCs w:val="0"/>
          <w:u w:val="none"/>
        </w:rPr>
        <w:t xml:space="preserve">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w:t>
      </w:r>
      <w:proofErr w:type="spellStart"/>
      <w:r w:rsidRPr="00320F93">
        <w:rPr>
          <w:b/>
          <w:bCs/>
          <w:i w:val="0"/>
          <w:iCs w:val="0"/>
          <w:u w:val="none"/>
        </w:rPr>
        <w:t>постутилизации</w:t>
      </w:r>
      <w:proofErr w:type="spellEnd"/>
      <w:r w:rsidRPr="00320F93">
        <w:rPr>
          <w:b/>
          <w:bCs/>
          <w:i w:val="0"/>
          <w:iCs w:val="0"/>
          <w:u w:val="none"/>
        </w:rPr>
        <w:t xml:space="preserve">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w:t>
      </w:r>
      <w:proofErr w:type="spellStart"/>
      <w:r w:rsidRPr="00320F93">
        <w:rPr>
          <w:b/>
          <w:bCs/>
          <w:i w:val="0"/>
          <w:iCs w:val="0"/>
          <w:u w:val="none"/>
        </w:rPr>
        <w:t>технико</w:t>
      </w:r>
      <w:r w:rsidRPr="00320F93">
        <w:rPr>
          <w:b/>
          <w:bCs/>
          <w:i w:val="0"/>
          <w:iCs w:val="0"/>
          <w:u w:val="none"/>
        </w:rPr>
        <w:softHyphen/>
        <w:t>технологических</w:t>
      </w:r>
      <w:proofErr w:type="spellEnd"/>
      <w:r w:rsidRPr="00320F93">
        <w:rPr>
          <w:b/>
          <w:bCs/>
          <w:i w:val="0"/>
          <w:iCs w:val="0"/>
          <w:u w:val="none"/>
        </w:rPr>
        <w:t>,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7CA8D26" w14:textId="3631CEF7" w:rsidR="0011029E" w:rsidRPr="00320F93" w:rsidRDefault="0011029E" w:rsidP="00320F93">
      <w:pPr>
        <w:pStyle w:val="Default"/>
        <w:rPr>
          <w:rFonts w:ascii="Times New Roman" w:hAnsi="Times New Roman"/>
        </w:rPr>
      </w:pPr>
    </w:p>
    <w:p w14:paraId="68302ED8" w14:textId="77777777" w:rsidR="009379A9" w:rsidRPr="00320F93" w:rsidRDefault="009379A9" w:rsidP="00320F93">
      <w:pPr>
        <w:ind w:firstLine="708"/>
        <w:rPr>
          <w:rFonts w:cs="Times New Roman"/>
        </w:rPr>
      </w:pPr>
      <w:r w:rsidRPr="00320F93">
        <w:rPr>
          <w:rFonts w:cs="Times New Roman"/>
        </w:rPr>
        <w:t>Если воздействие, указанное в пункте 25 настоящей Инструкции, признано возможным приводится краткое описание возможного воздействия.</w:t>
      </w:r>
    </w:p>
    <w:p w14:paraId="1B821353" w14:textId="77777777" w:rsidR="009379A9" w:rsidRPr="00320F93" w:rsidRDefault="009379A9" w:rsidP="00320F93">
      <w:pPr>
        <w:ind w:firstLine="708"/>
        <w:rPr>
          <w:rFonts w:cs="Times New Roman"/>
        </w:rPr>
      </w:pPr>
      <w:r w:rsidRPr="00320F93">
        <w:rPr>
          <w:rFonts w:cs="Times New Roman"/>
        </w:rPr>
        <w:t>При воздействии, указанные в пункте 25 настоящей Инструкции, признано невозможным указывается причина отсутствия такого воздействия.</w:t>
      </w:r>
    </w:p>
    <w:p w14:paraId="682C1E7B" w14:textId="77777777" w:rsidR="009379A9" w:rsidRPr="00320F93" w:rsidRDefault="009379A9" w:rsidP="00320F93">
      <w:pPr>
        <w:ind w:firstLine="708"/>
        <w:rPr>
          <w:rFonts w:cs="Times New Roman"/>
        </w:rPr>
      </w:pPr>
      <w:r w:rsidRPr="00320F93">
        <w:rPr>
          <w:rFonts w:cs="Times New Roman"/>
        </w:rPr>
        <w:t>Определение возможных существенных воздействий приведено в таблице 7.1.</w:t>
      </w:r>
    </w:p>
    <w:p w14:paraId="7F9A51E3" w14:textId="77777777" w:rsidR="009379A9" w:rsidRPr="00320F93" w:rsidRDefault="009379A9" w:rsidP="00320F93">
      <w:pPr>
        <w:rPr>
          <w:rFonts w:cs="Times New Roman"/>
        </w:rPr>
      </w:pPr>
    </w:p>
    <w:p w14:paraId="5E445F4F" w14:textId="77777777" w:rsidR="009379A9" w:rsidRPr="00320F93" w:rsidRDefault="009379A9" w:rsidP="00320F93">
      <w:pPr>
        <w:rPr>
          <w:rFonts w:cs="Times New Roman"/>
          <w:highlight w:val="cyan"/>
        </w:rPr>
      </w:pPr>
      <w:bookmarkStart w:id="14" w:name="_Toc154664646"/>
      <w:r w:rsidRPr="00320F93">
        <w:rPr>
          <w:rFonts w:cs="Times New Roman"/>
        </w:rPr>
        <w:t xml:space="preserve">Таблица </w:t>
      </w:r>
      <w:r w:rsidRPr="00320F93">
        <w:rPr>
          <w:rFonts w:cs="Times New Roman"/>
        </w:rPr>
        <w:fldChar w:fldCharType="begin"/>
      </w:r>
      <w:r w:rsidRPr="00320F93">
        <w:rPr>
          <w:rFonts w:cs="Times New Roman"/>
        </w:rPr>
        <w:instrText xml:space="preserve"> STYLEREF 1 \s </w:instrText>
      </w:r>
      <w:r w:rsidRPr="00320F93">
        <w:rPr>
          <w:rFonts w:cs="Times New Roman"/>
        </w:rPr>
        <w:fldChar w:fldCharType="separate"/>
      </w:r>
      <w:r w:rsidRPr="00320F93">
        <w:rPr>
          <w:rFonts w:cs="Times New Roman"/>
          <w:noProof/>
        </w:rPr>
        <w:t>7</w:t>
      </w:r>
      <w:r w:rsidRPr="00320F93">
        <w:rPr>
          <w:rFonts w:cs="Times New Roman"/>
          <w:noProof/>
        </w:rPr>
        <w:fldChar w:fldCharType="end"/>
      </w:r>
      <w:r w:rsidRPr="00320F93">
        <w:rPr>
          <w:rFonts w:cs="Times New Roman"/>
        </w:rPr>
        <w:t>.</w:t>
      </w:r>
      <w:r w:rsidRPr="00320F93">
        <w:rPr>
          <w:rFonts w:cs="Times New Roman"/>
        </w:rPr>
        <w:fldChar w:fldCharType="begin"/>
      </w:r>
      <w:r w:rsidRPr="00320F93">
        <w:rPr>
          <w:rFonts w:cs="Times New Roman"/>
        </w:rPr>
        <w:instrText xml:space="preserve"> SEQ Таблица \* ARABIC \s 1 </w:instrText>
      </w:r>
      <w:r w:rsidRPr="00320F93">
        <w:rPr>
          <w:rFonts w:cs="Times New Roman"/>
        </w:rPr>
        <w:fldChar w:fldCharType="separate"/>
      </w:r>
      <w:r w:rsidRPr="00320F93">
        <w:rPr>
          <w:rFonts w:cs="Times New Roman"/>
          <w:noProof/>
        </w:rPr>
        <w:t>1</w:t>
      </w:r>
      <w:r w:rsidRPr="00320F93">
        <w:rPr>
          <w:rFonts w:cs="Times New Roman"/>
          <w:noProof/>
        </w:rPr>
        <w:fldChar w:fldCharType="end"/>
      </w:r>
      <w:r w:rsidRPr="00320F93">
        <w:rPr>
          <w:rFonts w:cs="Times New Roman"/>
        </w:rPr>
        <w:t xml:space="preserve"> Определение возможных существенных воздействий</w:t>
      </w:r>
      <w:bookmarkEnd w:id="1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6108"/>
        <w:gridCol w:w="2672"/>
      </w:tblGrid>
      <w:tr w:rsidR="009379A9" w:rsidRPr="00320F93" w14:paraId="617B7904" w14:textId="77777777" w:rsidTr="00F10496">
        <w:trPr>
          <w:trHeight w:val="20"/>
          <w:jc w:val="center"/>
        </w:trPr>
        <w:tc>
          <w:tcPr>
            <w:tcW w:w="508" w:type="pct"/>
            <w:shd w:val="clear" w:color="auto" w:fill="auto"/>
          </w:tcPr>
          <w:p w14:paraId="00093EA2" w14:textId="77777777" w:rsidR="009379A9" w:rsidRPr="00320F93" w:rsidRDefault="009379A9" w:rsidP="00320F93">
            <w:pPr>
              <w:ind w:firstLine="180"/>
              <w:jc w:val="left"/>
              <w:rPr>
                <w:rFonts w:cs="Times New Roman"/>
              </w:rPr>
            </w:pPr>
            <w:r w:rsidRPr="00320F93">
              <w:rPr>
                <w:rFonts w:cs="Times New Roman"/>
                <w:b/>
                <w:bCs/>
              </w:rPr>
              <w:t xml:space="preserve">№ </w:t>
            </w:r>
            <w:r w:rsidRPr="00320F93">
              <w:rPr>
                <w:rFonts w:cs="Times New Roman"/>
                <w:b/>
                <w:bCs/>
                <w:lang w:eastAsia="kk-KZ" w:bidi="kk-KZ"/>
              </w:rPr>
              <w:t>п/п</w:t>
            </w:r>
          </w:p>
        </w:tc>
        <w:tc>
          <w:tcPr>
            <w:tcW w:w="3125" w:type="pct"/>
            <w:shd w:val="clear" w:color="auto" w:fill="auto"/>
          </w:tcPr>
          <w:p w14:paraId="7DB473A9" w14:textId="77777777" w:rsidR="009379A9" w:rsidRPr="00320F93" w:rsidRDefault="009379A9" w:rsidP="00320F93">
            <w:pPr>
              <w:jc w:val="left"/>
              <w:rPr>
                <w:rFonts w:cs="Times New Roman"/>
              </w:rPr>
            </w:pPr>
            <w:r w:rsidRPr="00320F93">
              <w:rPr>
                <w:rFonts w:cs="Times New Roman"/>
                <w:b/>
                <w:bCs/>
              </w:rPr>
              <w:t>Возможные существенные воздействия намечаемой деятельности на окружающую среду</w:t>
            </w:r>
          </w:p>
        </w:tc>
        <w:tc>
          <w:tcPr>
            <w:tcW w:w="1367" w:type="pct"/>
            <w:shd w:val="clear" w:color="auto" w:fill="auto"/>
          </w:tcPr>
          <w:p w14:paraId="0EC61E0C" w14:textId="77777777" w:rsidR="009379A9" w:rsidRPr="00320F93" w:rsidRDefault="009379A9" w:rsidP="00320F93">
            <w:pPr>
              <w:jc w:val="left"/>
              <w:rPr>
                <w:rFonts w:cs="Times New Roman"/>
              </w:rPr>
            </w:pPr>
            <w:r w:rsidRPr="00320F93">
              <w:rPr>
                <w:rFonts w:cs="Times New Roman"/>
                <w:b/>
                <w:bCs/>
              </w:rPr>
              <w:t>Возможность или невозможность воздействия намечаемой деятельности</w:t>
            </w:r>
          </w:p>
        </w:tc>
      </w:tr>
      <w:tr w:rsidR="009379A9" w:rsidRPr="00320F93" w14:paraId="2F194C2C" w14:textId="77777777" w:rsidTr="00F10496">
        <w:trPr>
          <w:trHeight w:val="20"/>
          <w:jc w:val="center"/>
        </w:trPr>
        <w:tc>
          <w:tcPr>
            <w:tcW w:w="508" w:type="pct"/>
            <w:shd w:val="clear" w:color="auto" w:fill="auto"/>
          </w:tcPr>
          <w:p w14:paraId="58DE734E" w14:textId="77777777" w:rsidR="009379A9" w:rsidRPr="00320F93" w:rsidRDefault="009379A9" w:rsidP="00320F93">
            <w:pPr>
              <w:jc w:val="left"/>
              <w:rPr>
                <w:rFonts w:cs="Times New Roman"/>
              </w:rPr>
            </w:pPr>
            <w:r w:rsidRPr="00320F93">
              <w:rPr>
                <w:rFonts w:cs="Times New Roman"/>
                <w:lang w:eastAsia="kk-KZ" w:bidi="kk-KZ"/>
              </w:rPr>
              <w:t>1</w:t>
            </w:r>
          </w:p>
        </w:tc>
        <w:tc>
          <w:tcPr>
            <w:tcW w:w="3125" w:type="pct"/>
            <w:shd w:val="clear" w:color="auto" w:fill="auto"/>
          </w:tcPr>
          <w:p w14:paraId="68FA63E8" w14:textId="77777777" w:rsidR="009379A9" w:rsidRPr="00320F93" w:rsidRDefault="009379A9" w:rsidP="00320F93">
            <w:pPr>
              <w:jc w:val="left"/>
              <w:rPr>
                <w:rFonts w:cs="Times New Roman"/>
              </w:rPr>
            </w:pPr>
            <w:r w:rsidRPr="00320F93">
              <w:rPr>
                <w:rFonts w:cs="Times New Roman"/>
              </w:rPr>
              <w:t xml:space="preserve">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w:t>
            </w:r>
            <w:proofErr w:type="spellStart"/>
            <w:r w:rsidRPr="00320F93">
              <w:rPr>
                <w:rFonts w:cs="Times New Roman"/>
              </w:rPr>
              <w:t>историко</w:t>
            </w:r>
            <w:proofErr w:type="spellEnd"/>
            <w:r w:rsidRPr="00320F93">
              <w:rPr>
                <w:rFonts w:cs="Times New Roman"/>
              </w:rPr>
              <w:t>–культурного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ситуацией или в зоне экологического бедствия</w:t>
            </w:r>
          </w:p>
        </w:tc>
        <w:tc>
          <w:tcPr>
            <w:tcW w:w="1367" w:type="pct"/>
            <w:shd w:val="clear" w:color="auto" w:fill="auto"/>
          </w:tcPr>
          <w:p w14:paraId="68D79CB0" w14:textId="77777777" w:rsidR="009379A9" w:rsidRPr="00320F93" w:rsidRDefault="009379A9" w:rsidP="00320F93">
            <w:pPr>
              <w:rPr>
                <w:rFonts w:cs="Times New Roman"/>
              </w:rPr>
            </w:pPr>
            <w:r w:rsidRPr="00320F93">
              <w:rPr>
                <w:rFonts w:cs="Times New Roman"/>
              </w:rPr>
              <w:t>деятельность намечается на территории, на которой отсутствуют ограничения, перечисленные в подпункте 1</w:t>
            </w:r>
          </w:p>
          <w:p w14:paraId="32A2EADF" w14:textId="77777777" w:rsidR="009379A9" w:rsidRPr="00320F93" w:rsidRDefault="009379A9" w:rsidP="00320F93">
            <w:pPr>
              <w:jc w:val="left"/>
              <w:rPr>
                <w:rFonts w:cs="Times New Roman"/>
              </w:rPr>
            </w:pPr>
            <w:r w:rsidRPr="00320F93">
              <w:rPr>
                <w:rFonts w:cs="Times New Roman"/>
              </w:rPr>
              <w:t>Воздействие невозможно</w:t>
            </w:r>
          </w:p>
        </w:tc>
      </w:tr>
      <w:tr w:rsidR="009379A9" w:rsidRPr="00320F93" w14:paraId="4E5497DF" w14:textId="77777777" w:rsidTr="00F10496">
        <w:trPr>
          <w:trHeight w:val="20"/>
          <w:jc w:val="center"/>
        </w:trPr>
        <w:tc>
          <w:tcPr>
            <w:tcW w:w="508" w:type="pct"/>
            <w:shd w:val="clear" w:color="auto" w:fill="auto"/>
          </w:tcPr>
          <w:p w14:paraId="788C01AF" w14:textId="77777777" w:rsidR="009379A9" w:rsidRPr="00320F93" w:rsidRDefault="009379A9" w:rsidP="00320F93">
            <w:pPr>
              <w:jc w:val="left"/>
              <w:rPr>
                <w:rFonts w:cs="Times New Roman"/>
              </w:rPr>
            </w:pPr>
            <w:r w:rsidRPr="00320F93">
              <w:rPr>
                <w:rFonts w:cs="Times New Roman"/>
                <w:lang w:eastAsia="kk-KZ" w:bidi="kk-KZ"/>
              </w:rPr>
              <w:t>2</w:t>
            </w:r>
          </w:p>
        </w:tc>
        <w:tc>
          <w:tcPr>
            <w:tcW w:w="3125" w:type="pct"/>
            <w:shd w:val="clear" w:color="auto" w:fill="auto"/>
          </w:tcPr>
          <w:p w14:paraId="2E297E47" w14:textId="77777777" w:rsidR="009379A9" w:rsidRPr="00320F93" w:rsidRDefault="009379A9" w:rsidP="00320F93">
            <w:pPr>
              <w:jc w:val="left"/>
              <w:rPr>
                <w:rFonts w:cs="Times New Roman"/>
              </w:rPr>
            </w:pPr>
            <w:r w:rsidRPr="00320F93">
              <w:rPr>
                <w:rFonts w:cs="Times New Roman"/>
              </w:rPr>
              <w:t>оказывает косвенное воздействие на состояние земель, ареалов, объектов, указанных в подпункте 1) настоящего пункта</w:t>
            </w:r>
          </w:p>
        </w:tc>
        <w:tc>
          <w:tcPr>
            <w:tcW w:w="1367" w:type="pct"/>
            <w:shd w:val="clear" w:color="auto" w:fill="auto"/>
          </w:tcPr>
          <w:p w14:paraId="08DE2C42" w14:textId="77777777" w:rsidR="009379A9" w:rsidRPr="00320F93" w:rsidRDefault="009379A9" w:rsidP="00320F93">
            <w:pPr>
              <w:jc w:val="left"/>
              <w:rPr>
                <w:rFonts w:cs="Times New Roman"/>
              </w:rPr>
            </w:pPr>
            <w:r w:rsidRPr="00320F93">
              <w:rPr>
                <w:rFonts w:cs="Times New Roman"/>
              </w:rPr>
              <w:t>Воздействие невозможно</w:t>
            </w:r>
          </w:p>
        </w:tc>
      </w:tr>
      <w:tr w:rsidR="009379A9" w:rsidRPr="00320F93" w14:paraId="2A45FF40" w14:textId="77777777" w:rsidTr="00F10496">
        <w:trPr>
          <w:trHeight w:val="20"/>
          <w:jc w:val="center"/>
        </w:trPr>
        <w:tc>
          <w:tcPr>
            <w:tcW w:w="508" w:type="pct"/>
            <w:shd w:val="clear" w:color="auto" w:fill="auto"/>
          </w:tcPr>
          <w:p w14:paraId="1E53332F" w14:textId="77777777" w:rsidR="009379A9" w:rsidRPr="00320F93" w:rsidRDefault="009379A9" w:rsidP="00320F93">
            <w:pPr>
              <w:jc w:val="left"/>
              <w:rPr>
                <w:rFonts w:cs="Times New Roman"/>
              </w:rPr>
            </w:pPr>
            <w:r w:rsidRPr="00320F93">
              <w:rPr>
                <w:rFonts w:cs="Times New Roman"/>
                <w:lang w:eastAsia="kk-KZ" w:bidi="kk-KZ"/>
              </w:rPr>
              <w:t>3</w:t>
            </w:r>
          </w:p>
        </w:tc>
        <w:tc>
          <w:tcPr>
            <w:tcW w:w="3125" w:type="pct"/>
            <w:shd w:val="clear" w:color="auto" w:fill="auto"/>
          </w:tcPr>
          <w:p w14:paraId="78DF5E7F" w14:textId="77777777" w:rsidR="009379A9" w:rsidRPr="00320F93" w:rsidRDefault="009379A9" w:rsidP="00320F93">
            <w:pPr>
              <w:jc w:val="left"/>
              <w:rPr>
                <w:rFonts w:cs="Times New Roman"/>
              </w:rPr>
            </w:pPr>
            <w:r w:rsidRPr="00320F93">
              <w:rPr>
                <w:rFonts w:cs="Times New Roman"/>
              </w:rPr>
              <w:t>приводит к изменениям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повлиять на состояние водных объектов</w:t>
            </w:r>
          </w:p>
        </w:tc>
        <w:tc>
          <w:tcPr>
            <w:tcW w:w="1367" w:type="pct"/>
            <w:shd w:val="clear" w:color="auto" w:fill="auto"/>
          </w:tcPr>
          <w:p w14:paraId="2C3938D5" w14:textId="77777777" w:rsidR="009379A9" w:rsidRPr="00320F93" w:rsidRDefault="009379A9" w:rsidP="00320F93">
            <w:pPr>
              <w:jc w:val="left"/>
              <w:rPr>
                <w:rFonts w:cs="Times New Roman"/>
              </w:rPr>
            </w:pPr>
            <w:r w:rsidRPr="00320F93">
              <w:rPr>
                <w:rFonts w:cs="Times New Roman"/>
              </w:rPr>
              <w:t>Воздействие невозможно</w:t>
            </w:r>
          </w:p>
        </w:tc>
      </w:tr>
      <w:tr w:rsidR="009379A9" w:rsidRPr="00320F93" w14:paraId="01032DD3" w14:textId="77777777" w:rsidTr="00F10496">
        <w:trPr>
          <w:trHeight w:val="20"/>
          <w:jc w:val="center"/>
        </w:trPr>
        <w:tc>
          <w:tcPr>
            <w:tcW w:w="508" w:type="pct"/>
            <w:shd w:val="clear" w:color="auto" w:fill="auto"/>
          </w:tcPr>
          <w:p w14:paraId="5A5DF2BF" w14:textId="77777777" w:rsidR="009379A9" w:rsidRPr="00320F93" w:rsidRDefault="009379A9" w:rsidP="00320F93">
            <w:pPr>
              <w:jc w:val="left"/>
              <w:rPr>
                <w:rFonts w:cs="Times New Roman"/>
              </w:rPr>
            </w:pPr>
            <w:r w:rsidRPr="00320F93">
              <w:rPr>
                <w:rFonts w:cs="Times New Roman"/>
                <w:lang w:eastAsia="kk-KZ" w:bidi="kk-KZ"/>
              </w:rPr>
              <w:lastRenderedPageBreak/>
              <w:t>4</w:t>
            </w:r>
          </w:p>
        </w:tc>
        <w:tc>
          <w:tcPr>
            <w:tcW w:w="3125" w:type="pct"/>
            <w:shd w:val="clear" w:color="auto" w:fill="auto"/>
          </w:tcPr>
          <w:p w14:paraId="61366193" w14:textId="77777777" w:rsidR="009379A9" w:rsidRPr="00320F93" w:rsidRDefault="009379A9" w:rsidP="00320F93">
            <w:pPr>
              <w:jc w:val="left"/>
              <w:rPr>
                <w:rFonts w:cs="Times New Roman"/>
              </w:rPr>
            </w:pPr>
            <w:r w:rsidRPr="00320F93">
              <w:rPr>
                <w:rFonts w:cs="Times New Roman"/>
              </w:rPr>
              <w:t>включает лесопользование, использование нелесной растительности, специальное 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1367" w:type="pct"/>
            <w:shd w:val="clear" w:color="auto" w:fill="auto"/>
          </w:tcPr>
          <w:p w14:paraId="7E4A3C95" w14:textId="77777777" w:rsidR="009379A9" w:rsidRPr="00320F93" w:rsidRDefault="009379A9" w:rsidP="00320F93">
            <w:pPr>
              <w:jc w:val="left"/>
              <w:rPr>
                <w:rFonts w:cs="Times New Roman"/>
              </w:rPr>
            </w:pPr>
            <w:r w:rsidRPr="00320F93">
              <w:rPr>
                <w:rFonts w:cs="Times New Roman"/>
              </w:rPr>
              <w:t>Воздействие невозможно</w:t>
            </w:r>
          </w:p>
        </w:tc>
      </w:tr>
      <w:tr w:rsidR="009379A9" w:rsidRPr="00320F93" w14:paraId="112251CD" w14:textId="77777777" w:rsidTr="00F10496">
        <w:trPr>
          <w:trHeight w:val="20"/>
          <w:jc w:val="center"/>
        </w:trPr>
        <w:tc>
          <w:tcPr>
            <w:tcW w:w="508" w:type="pct"/>
            <w:shd w:val="clear" w:color="auto" w:fill="auto"/>
          </w:tcPr>
          <w:p w14:paraId="72019758" w14:textId="77777777" w:rsidR="009379A9" w:rsidRPr="00320F93" w:rsidRDefault="009379A9" w:rsidP="00320F93">
            <w:pPr>
              <w:jc w:val="left"/>
              <w:rPr>
                <w:rFonts w:cs="Times New Roman"/>
              </w:rPr>
            </w:pPr>
            <w:r w:rsidRPr="00320F93">
              <w:rPr>
                <w:rFonts w:cs="Times New Roman"/>
                <w:lang w:eastAsia="kk-KZ" w:bidi="kk-KZ"/>
              </w:rPr>
              <w:t>5</w:t>
            </w:r>
          </w:p>
        </w:tc>
        <w:tc>
          <w:tcPr>
            <w:tcW w:w="3125" w:type="pct"/>
            <w:shd w:val="clear" w:color="auto" w:fill="auto"/>
          </w:tcPr>
          <w:p w14:paraId="421804CE" w14:textId="77777777" w:rsidR="009379A9" w:rsidRPr="00320F93" w:rsidRDefault="009379A9" w:rsidP="00320F93">
            <w:pPr>
              <w:pStyle w:val="101"/>
              <w:rPr>
                <w:rFonts w:ascii="Times New Roman" w:hAnsi="Times New Roman" w:cs="Times New Roman"/>
                <w:sz w:val="24"/>
                <w:szCs w:val="24"/>
              </w:rPr>
            </w:pPr>
            <w:r w:rsidRPr="00320F93">
              <w:rPr>
                <w:rFonts w:ascii="Times New Roman" w:hAnsi="Times New Roman" w:cs="Times New Roman"/>
                <w:sz w:val="24"/>
                <w:szCs w:val="24"/>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1367" w:type="pct"/>
            <w:shd w:val="clear" w:color="auto" w:fill="auto"/>
          </w:tcPr>
          <w:p w14:paraId="2E7D1F30" w14:textId="77777777" w:rsidR="009379A9" w:rsidRPr="00320F93" w:rsidRDefault="009379A9" w:rsidP="00320F93">
            <w:pPr>
              <w:jc w:val="left"/>
              <w:rPr>
                <w:rFonts w:cs="Times New Roman"/>
              </w:rPr>
            </w:pPr>
            <w:r w:rsidRPr="00320F93">
              <w:rPr>
                <w:rFonts w:cs="Times New Roman"/>
              </w:rPr>
              <w:t>Воздействие возможно</w:t>
            </w:r>
          </w:p>
        </w:tc>
      </w:tr>
      <w:tr w:rsidR="009379A9" w:rsidRPr="00320F93" w14:paraId="36BC5202" w14:textId="77777777" w:rsidTr="00F10496">
        <w:trPr>
          <w:trHeight w:val="20"/>
          <w:jc w:val="center"/>
        </w:trPr>
        <w:tc>
          <w:tcPr>
            <w:tcW w:w="508" w:type="pct"/>
            <w:shd w:val="clear" w:color="auto" w:fill="auto"/>
          </w:tcPr>
          <w:p w14:paraId="6CA8E562" w14:textId="77777777" w:rsidR="009379A9" w:rsidRPr="00320F93" w:rsidRDefault="009379A9" w:rsidP="00320F93">
            <w:pPr>
              <w:rPr>
                <w:rFonts w:cs="Times New Roman"/>
              </w:rPr>
            </w:pPr>
            <w:r w:rsidRPr="00320F93">
              <w:rPr>
                <w:rFonts w:cs="Times New Roman"/>
              </w:rPr>
              <w:t>6</w:t>
            </w:r>
          </w:p>
        </w:tc>
        <w:tc>
          <w:tcPr>
            <w:tcW w:w="3125" w:type="pct"/>
            <w:shd w:val="clear" w:color="auto" w:fill="auto"/>
            <w:vAlign w:val="bottom"/>
          </w:tcPr>
          <w:p w14:paraId="2674DE7C" w14:textId="77777777" w:rsidR="009379A9" w:rsidRPr="00320F93" w:rsidRDefault="009379A9" w:rsidP="00320F93">
            <w:pPr>
              <w:rPr>
                <w:rFonts w:cs="Times New Roman"/>
              </w:rPr>
            </w:pPr>
            <w:r w:rsidRPr="00320F93">
              <w:rPr>
                <w:rFonts w:cs="Times New Roman"/>
              </w:rPr>
              <w:t>приводит к образованию опасных отходов производства и (или) потребления</w:t>
            </w:r>
          </w:p>
        </w:tc>
        <w:tc>
          <w:tcPr>
            <w:tcW w:w="1367" w:type="pct"/>
            <w:shd w:val="clear" w:color="auto" w:fill="auto"/>
          </w:tcPr>
          <w:p w14:paraId="6C87F484"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760577B8" w14:textId="77777777" w:rsidTr="00F10496">
        <w:trPr>
          <w:trHeight w:val="20"/>
          <w:jc w:val="center"/>
        </w:trPr>
        <w:tc>
          <w:tcPr>
            <w:tcW w:w="508" w:type="pct"/>
            <w:shd w:val="clear" w:color="auto" w:fill="auto"/>
          </w:tcPr>
          <w:p w14:paraId="71A2D97C" w14:textId="77777777" w:rsidR="009379A9" w:rsidRPr="00320F93" w:rsidRDefault="009379A9" w:rsidP="00320F93">
            <w:pPr>
              <w:rPr>
                <w:rFonts w:cs="Times New Roman"/>
              </w:rPr>
            </w:pPr>
            <w:r w:rsidRPr="00320F93">
              <w:rPr>
                <w:rFonts w:cs="Times New Roman"/>
              </w:rPr>
              <w:t>7</w:t>
            </w:r>
          </w:p>
        </w:tc>
        <w:tc>
          <w:tcPr>
            <w:tcW w:w="3125" w:type="pct"/>
            <w:shd w:val="clear" w:color="auto" w:fill="auto"/>
            <w:vAlign w:val="bottom"/>
          </w:tcPr>
          <w:p w14:paraId="0F7E642F" w14:textId="77777777" w:rsidR="009379A9" w:rsidRPr="00320F93" w:rsidRDefault="009379A9" w:rsidP="00320F93">
            <w:pPr>
              <w:rPr>
                <w:rFonts w:cs="Times New Roman"/>
              </w:rPr>
            </w:pPr>
            <w:r w:rsidRPr="00320F93">
              <w:rPr>
                <w:rFonts w:cs="Times New Roman"/>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1367" w:type="pct"/>
            <w:shd w:val="clear" w:color="auto" w:fill="auto"/>
          </w:tcPr>
          <w:p w14:paraId="7ED6158B" w14:textId="77777777" w:rsidR="009379A9" w:rsidRPr="00320F93" w:rsidRDefault="009379A9" w:rsidP="00320F93">
            <w:pPr>
              <w:rPr>
                <w:rFonts w:cs="Times New Roman"/>
              </w:rPr>
            </w:pPr>
            <w:r w:rsidRPr="00320F93">
              <w:rPr>
                <w:rFonts w:cs="Times New Roman"/>
              </w:rPr>
              <w:t>Воздействие возможно</w:t>
            </w:r>
          </w:p>
        </w:tc>
      </w:tr>
      <w:tr w:rsidR="009379A9" w:rsidRPr="00320F93" w14:paraId="2CDA2C3F" w14:textId="77777777" w:rsidTr="00F10496">
        <w:trPr>
          <w:trHeight w:val="20"/>
          <w:jc w:val="center"/>
        </w:trPr>
        <w:tc>
          <w:tcPr>
            <w:tcW w:w="508" w:type="pct"/>
            <w:shd w:val="clear" w:color="auto" w:fill="auto"/>
          </w:tcPr>
          <w:p w14:paraId="4ACEC25B" w14:textId="77777777" w:rsidR="009379A9" w:rsidRPr="00320F93" w:rsidRDefault="009379A9" w:rsidP="00320F93">
            <w:pPr>
              <w:rPr>
                <w:rFonts w:cs="Times New Roman"/>
              </w:rPr>
            </w:pPr>
            <w:r w:rsidRPr="00320F93">
              <w:rPr>
                <w:rFonts w:cs="Times New Roman"/>
              </w:rPr>
              <w:t>8</w:t>
            </w:r>
          </w:p>
        </w:tc>
        <w:tc>
          <w:tcPr>
            <w:tcW w:w="3125" w:type="pct"/>
            <w:shd w:val="clear" w:color="auto" w:fill="auto"/>
            <w:vAlign w:val="bottom"/>
          </w:tcPr>
          <w:p w14:paraId="79030847" w14:textId="77777777" w:rsidR="009379A9" w:rsidRPr="00320F93" w:rsidRDefault="009379A9" w:rsidP="00320F93">
            <w:pPr>
              <w:rPr>
                <w:rFonts w:cs="Times New Roman"/>
              </w:rPr>
            </w:pPr>
            <w:r w:rsidRPr="00320F93">
              <w:rPr>
                <w:rFonts w:cs="Times New Roman"/>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1367" w:type="pct"/>
            <w:shd w:val="clear" w:color="auto" w:fill="auto"/>
          </w:tcPr>
          <w:p w14:paraId="0461893A"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0B45D748" w14:textId="77777777" w:rsidTr="00F10496">
        <w:trPr>
          <w:trHeight w:val="20"/>
          <w:jc w:val="center"/>
        </w:trPr>
        <w:tc>
          <w:tcPr>
            <w:tcW w:w="508" w:type="pct"/>
            <w:shd w:val="clear" w:color="auto" w:fill="auto"/>
          </w:tcPr>
          <w:p w14:paraId="48E02CE0" w14:textId="77777777" w:rsidR="009379A9" w:rsidRPr="00320F93" w:rsidRDefault="009379A9" w:rsidP="00320F93">
            <w:pPr>
              <w:rPr>
                <w:rFonts w:cs="Times New Roman"/>
              </w:rPr>
            </w:pPr>
            <w:r w:rsidRPr="00320F93">
              <w:rPr>
                <w:rFonts w:cs="Times New Roman"/>
              </w:rPr>
              <w:t>9</w:t>
            </w:r>
          </w:p>
        </w:tc>
        <w:tc>
          <w:tcPr>
            <w:tcW w:w="3125" w:type="pct"/>
            <w:shd w:val="clear" w:color="auto" w:fill="auto"/>
            <w:vAlign w:val="bottom"/>
          </w:tcPr>
          <w:p w14:paraId="5B266BDC" w14:textId="77777777" w:rsidR="009379A9" w:rsidRPr="00320F93" w:rsidRDefault="009379A9" w:rsidP="00320F93">
            <w:pPr>
              <w:rPr>
                <w:rFonts w:cs="Times New Roman"/>
              </w:rPr>
            </w:pPr>
            <w:r w:rsidRPr="00320F93">
              <w:rPr>
                <w:rFonts w:cs="Times New Roman"/>
              </w:rPr>
              <w:t>создает риски загрязнения земель или водных объектов (поверхностных и подземных) в результате попадания в них загрязняющих веществ</w:t>
            </w:r>
          </w:p>
        </w:tc>
        <w:tc>
          <w:tcPr>
            <w:tcW w:w="1367" w:type="pct"/>
            <w:shd w:val="clear" w:color="auto" w:fill="auto"/>
          </w:tcPr>
          <w:p w14:paraId="6C04B2A2" w14:textId="77777777" w:rsidR="009379A9" w:rsidRPr="00320F93" w:rsidRDefault="009379A9" w:rsidP="00320F93">
            <w:pPr>
              <w:rPr>
                <w:rFonts w:cs="Times New Roman"/>
              </w:rPr>
            </w:pPr>
            <w:r w:rsidRPr="00320F93">
              <w:rPr>
                <w:rFonts w:cs="Times New Roman"/>
              </w:rPr>
              <w:t>Воздействие возможно</w:t>
            </w:r>
          </w:p>
        </w:tc>
      </w:tr>
      <w:tr w:rsidR="009379A9" w:rsidRPr="00320F93" w14:paraId="0C55A666" w14:textId="77777777" w:rsidTr="00F10496">
        <w:trPr>
          <w:trHeight w:val="20"/>
          <w:jc w:val="center"/>
        </w:trPr>
        <w:tc>
          <w:tcPr>
            <w:tcW w:w="508" w:type="pct"/>
            <w:shd w:val="clear" w:color="auto" w:fill="auto"/>
          </w:tcPr>
          <w:p w14:paraId="1160A453" w14:textId="77777777" w:rsidR="009379A9" w:rsidRPr="00320F93" w:rsidRDefault="009379A9" w:rsidP="00320F93">
            <w:pPr>
              <w:ind w:firstLine="360"/>
              <w:rPr>
                <w:rFonts w:cs="Times New Roman"/>
              </w:rPr>
            </w:pPr>
            <w:r w:rsidRPr="00320F93">
              <w:rPr>
                <w:rFonts w:cs="Times New Roman"/>
              </w:rPr>
              <w:t>10</w:t>
            </w:r>
          </w:p>
        </w:tc>
        <w:tc>
          <w:tcPr>
            <w:tcW w:w="3125" w:type="pct"/>
            <w:shd w:val="clear" w:color="auto" w:fill="auto"/>
            <w:vAlign w:val="bottom"/>
          </w:tcPr>
          <w:p w14:paraId="438CBC59" w14:textId="77777777" w:rsidR="009379A9" w:rsidRPr="00320F93" w:rsidRDefault="009379A9" w:rsidP="00320F93">
            <w:pPr>
              <w:rPr>
                <w:rFonts w:cs="Times New Roman"/>
              </w:rPr>
            </w:pPr>
            <w:r w:rsidRPr="00320F93">
              <w:rPr>
                <w:rFonts w:cs="Times New Roman"/>
              </w:rPr>
              <w:t>приводит к возникновению аварий и инцидентов, способных оказать воздействие на окружающую среду и здоровье человека</w:t>
            </w:r>
          </w:p>
        </w:tc>
        <w:tc>
          <w:tcPr>
            <w:tcW w:w="1367" w:type="pct"/>
            <w:shd w:val="clear" w:color="auto" w:fill="auto"/>
          </w:tcPr>
          <w:p w14:paraId="09228504" w14:textId="77777777" w:rsidR="009379A9" w:rsidRPr="00320F93" w:rsidRDefault="009379A9" w:rsidP="00320F93">
            <w:pPr>
              <w:rPr>
                <w:rFonts w:cs="Times New Roman"/>
              </w:rPr>
            </w:pPr>
            <w:r w:rsidRPr="00320F93">
              <w:rPr>
                <w:rFonts w:cs="Times New Roman"/>
              </w:rPr>
              <w:t>Воздействие возможно</w:t>
            </w:r>
          </w:p>
        </w:tc>
      </w:tr>
      <w:tr w:rsidR="009379A9" w:rsidRPr="00320F93" w14:paraId="168410B4" w14:textId="77777777" w:rsidTr="00F10496">
        <w:trPr>
          <w:trHeight w:val="20"/>
          <w:jc w:val="center"/>
        </w:trPr>
        <w:tc>
          <w:tcPr>
            <w:tcW w:w="508" w:type="pct"/>
            <w:shd w:val="clear" w:color="auto" w:fill="auto"/>
          </w:tcPr>
          <w:p w14:paraId="4CDD5685" w14:textId="77777777" w:rsidR="009379A9" w:rsidRPr="00320F93" w:rsidRDefault="009379A9" w:rsidP="00320F93">
            <w:pPr>
              <w:ind w:firstLine="360"/>
              <w:rPr>
                <w:rFonts w:cs="Times New Roman"/>
              </w:rPr>
            </w:pPr>
            <w:r w:rsidRPr="00320F93">
              <w:rPr>
                <w:rFonts w:cs="Times New Roman"/>
              </w:rPr>
              <w:t>11</w:t>
            </w:r>
          </w:p>
        </w:tc>
        <w:tc>
          <w:tcPr>
            <w:tcW w:w="3125" w:type="pct"/>
            <w:shd w:val="clear" w:color="auto" w:fill="auto"/>
            <w:vAlign w:val="bottom"/>
          </w:tcPr>
          <w:p w14:paraId="624D0062" w14:textId="77777777" w:rsidR="009379A9" w:rsidRPr="00320F93" w:rsidRDefault="009379A9" w:rsidP="00320F93">
            <w:pPr>
              <w:rPr>
                <w:rFonts w:cs="Times New Roman"/>
              </w:rPr>
            </w:pPr>
            <w:r w:rsidRPr="00320F93">
              <w:rPr>
                <w:rFonts w:cs="Times New Roman"/>
              </w:rPr>
              <w:t>приводит к экологически обусловленным изменениям демографической ситуации, рынка труда, условий проживания населения и его деятельности, включая традиционные народные промыслы</w:t>
            </w:r>
          </w:p>
        </w:tc>
        <w:tc>
          <w:tcPr>
            <w:tcW w:w="1367" w:type="pct"/>
            <w:shd w:val="clear" w:color="auto" w:fill="auto"/>
          </w:tcPr>
          <w:p w14:paraId="3F14A829"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67E35655" w14:textId="77777777" w:rsidTr="00F10496">
        <w:trPr>
          <w:trHeight w:val="20"/>
          <w:jc w:val="center"/>
        </w:trPr>
        <w:tc>
          <w:tcPr>
            <w:tcW w:w="508" w:type="pct"/>
            <w:shd w:val="clear" w:color="auto" w:fill="auto"/>
          </w:tcPr>
          <w:p w14:paraId="63817AC4" w14:textId="77777777" w:rsidR="009379A9" w:rsidRPr="00320F93" w:rsidRDefault="009379A9" w:rsidP="00320F93">
            <w:pPr>
              <w:ind w:firstLine="360"/>
              <w:rPr>
                <w:rFonts w:cs="Times New Roman"/>
              </w:rPr>
            </w:pPr>
            <w:r w:rsidRPr="00320F93">
              <w:rPr>
                <w:rFonts w:cs="Times New Roman"/>
              </w:rPr>
              <w:t>12</w:t>
            </w:r>
          </w:p>
        </w:tc>
        <w:tc>
          <w:tcPr>
            <w:tcW w:w="3125" w:type="pct"/>
            <w:shd w:val="clear" w:color="auto" w:fill="auto"/>
            <w:vAlign w:val="bottom"/>
          </w:tcPr>
          <w:p w14:paraId="794FA5F0" w14:textId="77777777" w:rsidR="009379A9" w:rsidRPr="00320F93" w:rsidRDefault="009379A9" w:rsidP="00320F93">
            <w:pPr>
              <w:rPr>
                <w:rFonts w:cs="Times New Roman"/>
              </w:rPr>
            </w:pPr>
            <w:r w:rsidRPr="00320F93">
              <w:rPr>
                <w:rFonts w:cs="Times New Roman"/>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1367" w:type="pct"/>
            <w:shd w:val="clear" w:color="auto" w:fill="auto"/>
          </w:tcPr>
          <w:p w14:paraId="7F9DE83D"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4A4E2B57" w14:textId="77777777" w:rsidTr="00F10496">
        <w:trPr>
          <w:trHeight w:val="20"/>
          <w:jc w:val="center"/>
        </w:trPr>
        <w:tc>
          <w:tcPr>
            <w:tcW w:w="508" w:type="pct"/>
            <w:shd w:val="clear" w:color="auto" w:fill="auto"/>
          </w:tcPr>
          <w:p w14:paraId="1773E38E" w14:textId="77777777" w:rsidR="009379A9" w:rsidRPr="00320F93" w:rsidRDefault="009379A9" w:rsidP="00320F93">
            <w:pPr>
              <w:ind w:firstLine="360"/>
              <w:rPr>
                <w:rFonts w:cs="Times New Roman"/>
              </w:rPr>
            </w:pPr>
            <w:r w:rsidRPr="00320F93">
              <w:rPr>
                <w:rFonts w:cs="Times New Roman"/>
              </w:rPr>
              <w:t>13</w:t>
            </w:r>
          </w:p>
        </w:tc>
        <w:tc>
          <w:tcPr>
            <w:tcW w:w="3125" w:type="pct"/>
            <w:shd w:val="clear" w:color="auto" w:fill="auto"/>
            <w:vAlign w:val="bottom"/>
          </w:tcPr>
          <w:p w14:paraId="53ED8EE8" w14:textId="77777777" w:rsidR="009379A9" w:rsidRPr="00320F93" w:rsidRDefault="009379A9" w:rsidP="00320F93">
            <w:pPr>
              <w:rPr>
                <w:rFonts w:cs="Times New Roman"/>
              </w:rPr>
            </w:pPr>
            <w:r w:rsidRPr="00320F93">
              <w:rPr>
                <w:rFonts w:cs="Times New Roman"/>
              </w:rPr>
              <w:t xml:space="preserve">оказывает воздействие на объекты, имеющие особое экологическое, научное, </w:t>
            </w:r>
            <w:proofErr w:type="spellStart"/>
            <w:r w:rsidRPr="00320F93">
              <w:rPr>
                <w:rFonts w:cs="Times New Roman"/>
              </w:rPr>
              <w:t>историко</w:t>
            </w:r>
            <w:proofErr w:type="spellEnd"/>
            <w:r w:rsidRPr="00320F93">
              <w:rPr>
                <w:rFonts w:cs="Times New Roman"/>
              </w:rPr>
              <w:t xml:space="preserve">–культурное,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w:t>
            </w:r>
            <w:proofErr w:type="spellStart"/>
            <w:r w:rsidRPr="00320F93">
              <w:rPr>
                <w:rFonts w:cs="Times New Roman"/>
              </w:rPr>
              <w:t>историко</w:t>
            </w:r>
            <w:proofErr w:type="spellEnd"/>
            <w:r w:rsidRPr="00320F93">
              <w:rPr>
                <w:rFonts w:cs="Times New Roman"/>
              </w:rPr>
              <w:t xml:space="preserve">–культурного назначения и не отнесенные к экологической сети, связанной с особо охраняемыми природными территориями, и объектам </w:t>
            </w:r>
            <w:proofErr w:type="spellStart"/>
            <w:r w:rsidRPr="00320F93">
              <w:rPr>
                <w:rFonts w:cs="Times New Roman"/>
              </w:rPr>
              <w:t>историко</w:t>
            </w:r>
            <w:proofErr w:type="spellEnd"/>
            <w:r w:rsidRPr="00320F93">
              <w:rPr>
                <w:rFonts w:cs="Times New Roman"/>
              </w:rPr>
              <w:t>–культурного наследия</w:t>
            </w:r>
          </w:p>
        </w:tc>
        <w:tc>
          <w:tcPr>
            <w:tcW w:w="1367" w:type="pct"/>
            <w:shd w:val="clear" w:color="auto" w:fill="auto"/>
          </w:tcPr>
          <w:p w14:paraId="5B904FB1"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67352759" w14:textId="77777777" w:rsidTr="00F10496">
        <w:trPr>
          <w:trHeight w:val="20"/>
          <w:jc w:val="center"/>
        </w:trPr>
        <w:tc>
          <w:tcPr>
            <w:tcW w:w="508" w:type="pct"/>
            <w:shd w:val="clear" w:color="auto" w:fill="auto"/>
          </w:tcPr>
          <w:p w14:paraId="33E193FB" w14:textId="77777777" w:rsidR="009379A9" w:rsidRPr="00320F93" w:rsidRDefault="009379A9" w:rsidP="00320F93">
            <w:pPr>
              <w:ind w:firstLine="360"/>
              <w:rPr>
                <w:rFonts w:cs="Times New Roman"/>
              </w:rPr>
            </w:pPr>
            <w:r w:rsidRPr="00320F93">
              <w:rPr>
                <w:rFonts w:cs="Times New Roman"/>
              </w:rPr>
              <w:t>14</w:t>
            </w:r>
          </w:p>
        </w:tc>
        <w:tc>
          <w:tcPr>
            <w:tcW w:w="3125" w:type="pct"/>
            <w:shd w:val="clear" w:color="auto" w:fill="auto"/>
            <w:vAlign w:val="bottom"/>
          </w:tcPr>
          <w:p w14:paraId="6FF6C2D2" w14:textId="77777777" w:rsidR="009379A9" w:rsidRPr="00320F93" w:rsidRDefault="009379A9" w:rsidP="00320F93">
            <w:pPr>
              <w:rPr>
                <w:rFonts w:cs="Times New Roman"/>
              </w:rPr>
            </w:pPr>
            <w:r w:rsidRPr="00320F93">
              <w:rPr>
                <w:rFonts w:cs="Times New Roman"/>
              </w:rPr>
              <w:t xml:space="preserve">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w:t>
            </w:r>
            <w:proofErr w:type="spellStart"/>
            <w:r w:rsidRPr="00320F93">
              <w:rPr>
                <w:rFonts w:cs="Times New Roman"/>
              </w:rPr>
              <w:t>водно</w:t>
            </w:r>
            <w:proofErr w:type="spellEnd"/>
            <w:r w:rsidRPr="00320F93">
              <w:rPr>
                <w:rFonts w:cs="Times New Roman"/>
              </w:rPr>
              <w:t>–болотные угодья, водотоки или другие водные объекты, горы, леса)</w:t>
            </w:r>
          </w:p>
        </w:tc>
        <w:tc>
          <w:tcPr>
            <w:tcW w:w="1367" w:type="pct"/>
            <w:shd w:val="clear" w:color="auto" w:fill="auto"/>
          </w:tcPr>
          <w:p w14:paraId="689CECCB"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50A8D601" w14:textId="77777777" w:rsidTr="00F10496">
        <w:trPr>
          <w:trHeight w:val="20"/>
          <w:jc w:val="center"/>
        </w:trPr>
        <w:tc>
          <w:tcPr>
            <w:tcW w:w="508" w:type="pct"/>
            <w:shd w:val="clear" w:color="auto" w:fill="auto"/>
          </w:tcPr>
          <w:p w14:paraId="7D3367FB" w14:textId="77777777" w:rsidR="009379A9" w:rsidRPr="00320F93" w:rsidRDefault="009379A9" w:rsidP="00320F93">
            <w:pPr>
              <w:ind w:firstLine="360"/>
              <w:rPr>
                <w:rFonts w:cs="Times New Roman"/>
              </w:rPr>
            </w:pPr>
            <w:r w:rsidRPr="00320F93">
              <w:rPr>
                <w:rFonts w:cs="Times New Roman"/>
              </w:rPr>
              <w:t>15</w:t>
            </w:r>
          </w:p>
        </w:tc>
        <w:tc>
          <w:tcPr>
            <w:tcW w:w="3125" w:type="pct"/>
            <w:shd w:val="clear" w:color="auto" w:fill="auto"/>
            <w:vAlign w:val="bottom"/>
          </w:tcPr>
          <w:p w14:paraId="3829028B" w14:textId="77777777" w:rsidR="009379A9" w:rsidRPr="00320F93" w:rsidRDefault="009379A9" w:rsidP="00320F93">
            <w:pPr>
              <w:rPr>
                <w:rFonts w:cs="Times New Roman"/>
              </w:rPr>
            </w:pPr>
            <w:r w:rsidRPr="00320F93">
              <w:rPr>
                <w:rFonts w:cs="Times New Roman"/>
              </w:rPr>
              <w:t xml:space="preserve">оказывает потенциальные кумулятивные воздействия на окружающую среду вместе с иной деятельностью, </w:t>
            </w:r>
            <w:r w:rsidRPr="00320F93">
              <w:rPr>
                <w:rFonts w:cs="Times New Roman"/>
              </w:rPr>
              <w:lastRenderedPageBreak/>
              <w:t>осуществляемой или планируемой на данной территории</w:t>
            </w:r>
          </w:p>
        </w:tc>
        <w:tc>
          <w:tcPr>
            <w:tcW w:w="1367" w:type="pct"/>
            <w:shd w:val="clear" w:color="auto" w:fill="auto"/>
          </w:tcPr>
          <w:p w14:paraId="185359CD" w14:textId="77777777" w:rsidR="009379A9" w:rsidRPr="00320F93" w:rsidRDefault="009379A9" w:rsidP="00320F93">
            <w:pPr>
              <w:rPr>
                <w:rFonts w:cs="Times New Roman"/>
              </w:rPr>
            </w:pPr>
            <w:r w:rsidRPr="00320F93">
              <w:rPr>
                <w:rFonts w:cs="Times New Roman"/>
              </w:rPr>
              <w:lastRenderedPageBreak/>
              <w:t>Воздействие невозможно</w:t>
            </w:r>
          </w:p>
        </w:tc>
      </w:tr>
      <w:tr w:rsidR="009379A9" w:rsidRPr="00320F93" w14:paraId="062DC085" w14:textId="77777777" w:rsidTr="00F10496">
        <w:trPr>
          <w:trHeight w:val="20"/>
          <w:jc w:val="center"/>
        </w:trPr>
        <w:tc>
          <w:tcPr>
            <w:tcW w:w="508" w:type="pct"/>
            <w:shd w:val="clear" w:color="auto" w:fill="auto"/>
          </w:tcPr>
          <w:p w14:paraId="7826B79B" w14:textId="77777777" w:rsidR="009379A9" w:rsidRPr="00320F93" w:rsidRDefault="009379A9" w:rsidP="00320F93">
            <w:pPr>
              <w:ind w:firstLine="360"/>
              <w:rPr>
                <w:rFonts w:cs="Times New Roman"/>
              </w:rPr>
            </w:pPr>
            <w:r w:rsidRPr="00320F93">
              <w:rPr>
                <w:rFonts w:cs="Times New Roman"/>
              </w:rPr>
              <w:t>16</w:t>
            </w:r>
          </w:p>
        </w:tc>
        <w:tc>
          <w:tcPr>
            <w:tcW w:w="3125" w:type="pct"/>
            <w:shd w:val="clear" w:color="auto" w:fill="auto"/>
            <w:vAlign w:val="bottom"/>
          </w:tcPr>
          <w:p w14:paraId="005EADF3" w14:textId="77777777" w:rsidR="009379A9" w:rsidRPr="00320F93" w:rsidRDefault="009379A9" w:rsidP="00320F93">
            <w:pPr>
              <w:rPr>
                <w:rFonts w:cs="Times New Roman"/>
              </w:rPr>
            </w:pPr>
            <w:r w:rsidRPr="00320F93">
              <w:rPr>
                <w:rFonts w:cs="Times New Roman"/>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1367" w:type="pct"/>
            <w:shd w:val="clear" w:color="auto" w:fill="auto"/>
          </w:tcPr>
          <w:p w14:paraId="4B43E179"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54750F2E" w14:textId="77777777" w:rsidTr="00F10496">
        <w:trPr>
          <w:trHeight w:val="20"/>
          <w:jc w:val="center"/>
        </w:trPr>
        <w:tc>
          <w:tcPr>
            <w:tcW w:w="508" w:type="pct"/>
            <w:shd w:val="clear" w:color="auto" w:fill="auto"/>
          </w:tcPr>
          <w:p w14:paraId="243F5CD9" w14:textId="77777777" w:rsidR="009379A9" w:rsidRPr="00320F93" w:rsidRDefault="009379A9" w:rsidP="00320F93">
            <w:pPr>
              <w:ind w:firstLine="360"/>
              <w:rPr>
                <w:rFonts w:cs="Times New Roman"/>
              </w:rPr>
            </w:pPr>
            <w:r w:rsidRPr="00320F93">
              <w:rPr>
                <w:rFonts w:cs="Times New Roman"/>
              </w:rPr>
              <w:t>17</w:t>
            </w:r>
          </w:p>
        </w:tc>
        <w:tc>
          <w:tcPr>
            <w:tcW w:w="3125" w:type="pct"/>
            <w:shd w:val="clear" w:color="auto" w:fill="auto"/>
            <w:vAlign w:val="center"/>
          </w:tcPr>
          <w:p w14:paraId="2DD9C2F4" w14:textId="77777777" w:rsidR="009379A9" w:rsidRPr="00320F93" w:rsidRDefault="009379A9" w:rsidP="00320F93">
            <w:pPr>
              <w:rPr>
                <w:rFonts w:cs="Times New Roman"/>
              </w:rPr>
            </w:pPr>
            <w:r w:rsidRPr="00320F93">
              <w:rPr>
                <w:rFonts w:cs="Times New Roman"/>
              </w:rPr>
              <w:t>оказывает воздействие на маршруты или объекты, используемые людьми для посещения мест отдыха или иных мест</w:t>
            </w:r>
          </w:p>
        </w:tc>
        <w:tc>
          <w:tcPr>
            <w:tcW w:w="1367" w:type="pct"/>
            <w:shd w:val="clear" w:color="auto" w:fill="auto"/>
          </w:tcPr>
          <w:p w14:paraId="1618E77B"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70C64321" w14:textId="77777777" w:rsidTr="00F10496">
        <w:trPr>
          <w:trHeight w:val="20"/>
          <w:jc w:val="center"/>
        </w:trPr>
        <w:tc>
          <w:tcPr>
            <w:tcW w:w="508" w:type="pct"/>
            <w:shd w:val="clear" w:color="auto" w:fill="auto"/>
          </w:tcPr>
          <w:p w14:paraId="29D44C14" w14:textId="77777777" w:rsidR="009379A9" w:rsidRPr="00320F93" w:rsidRDefault="009379A9" w:rsidP="00320F93">
            <w:pPr>
              <w:ind w:firstLine="360"/>
              <w:rPr>
                <w:rFonts w:cs="Times New Roman"/>
              </w:rPr>
            </w:pPr>
            <w:r w:rsidRPr="00320F93">
              <w:rPr>
                <w:rFonts w:cs="Times New Roman"/>
              </w:rPr>
              <w:t>18</w:t>
            </w:r>
          </w:p>
        </w:tc>
        <w:tc>
          <w:tcPr>
            <w:tcW w:w="3125" w:type="pct"/>
            <w:shd w:val="clear" w:color="auto" w:fill="auto"/>
            <w:vAlign w:val="bottom"/>
          </w:tcPr>
          <w:p w14:paraId="5077521D" w14:textId="77777777" w:rsidR="009379A9" w:rsidRPr="00320F93" w:rsidRDefault="009379A9" w:rsidP="00320F93">
            <w:pPr>
              <w:rPr>
                <w:rFonts w:cs="Times New Roman"/>
              </w:rPr>
            </w:pPr>
            <w:r w:rsidRPr="00320F93">
              <w:rPr>
                <w:rFonts w:cs="Times New Roman"/>
              </w:rPr>
              <w:t>оказывает воздействие на транспортные маршруты, подверженные рискам возникновения заторов или создающие экологические проблемы</w:t>
            </w:r>
          </w:p>
        </w:tc>
        <w:tc>
          <w:tcPr>
            <w:tcW w:w="1367" w:type="pct"/>
            <w:shd w:val="clear" w:color="auto" w:fill="auto"/>
          </w:tcPr>
          <w:p w14:paraId="0C95FAE1"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59165523" w14:textId="77777777" w:rsidTr="00F10496">
        <w:trPr>
          <w:trHeight w:val="20"/>
          <w:jc w:val="center"/>
        </w:trPr>
        <w:tc>
          <w:tcPr>
            <w:tcW w:w="508" w:type="pct"/>
            <w:shd w:val="clear" w:color="auto" w:fill="auto"/>
          </w:tcPr>
          <w:p w14:paraId="010A4E71" w14:textId="77777777" w:rsidR="009379A9" w:rsidRPr="00320F93" w:rsidRDefault="009379A9" w:rsidP="00320F93">
            <w:pPr>
              <w:ind w:firstLine="360"/>
              <w:rPr>
                <w:rFonts w:cs="Times New Roman"/>
              </w:rPr>
            </w:pPr>
            <w:r w:rsidRPr="00320F93">
              <w:rPr>
                <w:rFonts w:cs="Times New Roman"/>
              </w:rPr>
              <w:t>19</w:t>
            </w:r>
          </w:p>
        </w:tc>
        <w:tc>
          <w:tcPr>
            <w:tcW w:w="3125" w:type="pct"/>
            <w:shd w:val="clear" w:color="auto" w:fill="auto"/>
            <w:vAlign w:val="bottom"/>
          </w:tcPr>
          <w:p w14:paraId="036FE580" w14:textId="77777777" w:rsidR="009379A9" w:rsidRPr="00320F93" w:rsidRDefault="009379A9" w:rsidP="00320F93">
            <w:pPr>
              <w:rPr>
                <w:rFonts w:cs="Times New Roman"/>
              </w:rPr>
            </w:pPr>
            <w:r w:rsidRPr="00320F93">
              <w:rPr>
                <w:rFonts w:cs="Times New Roman"/>
              </w:rPr>
              <w:t xml:space="preserve">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w:t>
            </w:r>
            <w:proofErr w:type="spellStart"/>
            <w:r w:rsidRPr="00320F93">
              <w:rPr>
                <w:rFonts w:cs="Times New Roman"/>
              </w:rPr>
              <w:t>историко</w:t>
            </w:r>
            <w:proofErr w:type="spellEnd"/>
            <w:r w:rsidRPr="00320F93">
              <w:rPr>
                <w:rFonts w:cs="Times New Roman"/>
              </w:rPr>
              <w:t>–культурного наследия)</w:t>
            </w:r>
          </w:p>
        </w:tc>
        <w:tc>
          <w:tcPr>
            <w:tcW w:w="1367" w:type="pct"/>
            <w:shd w:val="clear" w:color="auto" w:fill="auto"/>
          </w:tcPr>
          <w:p w14:paraId="76C40590"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64979537" w14:textId="77777777" w:rsidTr="00F10496">
        <w:trPr>
          <w:trHeight w:val="20"/>
          <w:jc w:val="center"/>
        </w:trPr>
        <w:tc>
          <w:tcPr>
            <w:tcW w:w="508" w:type="pct"/>
            <w:shd w:val="clear" w:color="auto" w:fill="auto"/>
          </w:tcPr>
          <w:p w14:paraId="48CD08FD" w14:textId="77777777" w:rsidR="009379A9" w:rsidRPr="00320F93" w:rsidRDefault="009379A9" w:rsidP="00320F93">
            <w:pPr>
              <w:ind w:firstLine="360"/>
              <w:rPr>
                <w:rFonts w:cs="Times New Roman"/>
              </w:rPr>
            </w:pPr>
            <w:r w:rsidRPr="00320F93">
              <w:rPr>
                <w:rFonts w:cs="Times New Roman"/>
              </w:rPr>
              <w:t>20</w:t>
            </w:r>
          </w:p>
        </w:tc>
        <w:tc>
          <w:tcPr>
            <w:tcW w:w="3125" w:type="pct"/>
            <w:shd w:val="clear" w:color="auto" w:fill="auto"/>
            <w:vAlign w:val="bottom"/>
          </w:tcPr>
          <w:p w14:paraId="7CDEB39D" w14:textId="77777777" w:rsidR="009379A9" w:rsidRPr="00320F93" w:rsidRDefault="009379A9" w:rsidP="00320F93">
            <w:pPr>
              <w:rPr>
                <w:rFonts w:cs="Times New Roman"/>
              </w:rPr>
            </w:pPr>
            <w:r w:rsidRPr="00320F93">
              <w:rPr>
                <w:rFonts w:cs="Times New Roman"/>
              </w:rPr>
              <w:t>осуществляется на неосвоенной территории и повлечет за собой застройку (использование) незастроенных (неиспользуемых) земель</w:t>
            </w:r>
          </w:p>
        </w:tc>
        <w:tc>
          <w:tcPr>
            <w:tcW w:w="1367" w:type="pct"/>
            <w:shd w:val="clear" w:color="auto" w:fill="auto"/>
          </w:tcPr>
          <w:p w14:paraId="069D88D9"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06017596" w14:textId="77777777" w:rsidTr="00F10496">
        <w:trPr>
          <w:trHeight w:val="20"/>
          <w:jc w:val="center"/>
        </w:trPr>
        <w:tc>
          <w:tcPr>
            <w:tcW w:w="508" w:type="pct"/>
            <w:shd w:val="clear" w:color="auto" w:fill="auto"/>
          </w:tcPr>
          <w:p w14:paraId="26445B83" w14:textId="77777777" w:rsidR="009379A9" w:rsidRPr="00320F93" w:rsidRDefault="009379A9" w:rsidP="00320F93">
            <w:pPr>
              <w:ind w:firstLine="360"/>
              <w:rPr>
                <w:rFonts w:cs="Times New Roman"/>
              </w:rPr>
            </w:pPr>
            <w:r w:rsidRPr="00320F93">
              <w:rPr>
                <w:rFonts w:cs="Times New Roman"/>
              </w:rPr>
              <w:t>21</w:t>
            </w:r>
          </w:p>
        </w:tc>
        <w:tc>
          <w:tcPr>
            <w:tcW w:w="3125" w:type="pct"/>
            <w:shd w:val="clear" w:color="auto" w:fill="auto"/>
            <w:vAlign w:val="bottom"/>
          </w:tcPr>
          <w:p w14:paraId="27778616" w14:textId="77777777" w:rsidR="009379A9" w:rsidRPr="00320F93" w:rsidRDefault="009379A9" w:rsidP="00320F93">
            <w:pPr>
              <w:rPr>
                <w:rFonts w:cs="Times New Roman"/>
              </w:rPr>
            </w:pPr>
            <w:r w:rsidRPr="00320F93">
              <w:rPr>
                <w:rFonts w:cs="Times New Roman"/>
              </w:rPr>
              <w:t>оказывает воздействие на земельные участки или недвижимое имущество других лиц</w:t>
            </w:r>
          </w:p>
        </w:tc>
        <w:tc>
          <w:tcPr>
            <w:tcW w:w="1367" w:type="pct"/>
            <w:shd w:val="clear" w:color="auto" w:fill="auto"/>
          </w:tcPr>
          <w:p w14:paraId="2F5FB723"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576B6F7E" w14:textId="77777777" w:rsidTr="00F10496">
        <w:trPr>
          <w:trHeight w:val="20"/>
          <w:jc w:val="center"/>
        </w:trPr>
        <w:tc>
          <w:tcPr>
            <w:tcW w:w="508" w:type="pct"/>
            <w:shd w:val="clear" w:color="auto" w:fill="auto"/>
          </w:tcPr>
          <w:p w14:paraId="0108B3FE" w14:textId="77777777" w:rsidR="009379A9" w:rsidRPr="00320F93" w:rsidRDefault="009379A9" w:rsidP="00320F93">
            <w:pPr>
              <w:ind w:firstLine="360"/>
              <w:rPr>
                <w:rFonts w:cs="Times New Roman"/>
              </w:rPr>
            </w:pPr>
            <w:r w:rsidRPr="00320F93">
              <w:rPr>
                <w:rFonts w:cs="Times New Roman"/>
              </w:rPr>
              <w:t>22</w:t>
            </w:r>
          </w:p>
        </w:tc>
        <w:tc>
          <w:tcPr>
            <w:tcW w:w="3125" w:type="pct"/>
            <w:shd w:val="clear" w:color="auto" w:fill="auto"/>
            <w:vAlign w:val="bottom"/>
          </w:tcPr>
          <w:p w14:paraId="45EDC91A" w14:textId="77777777" w:rsidR="009379A9" w:rsidRPr="00320F93" w:rsidRDefault="009379A9" w:rsidP="00320F93">
            <w:pPr>
              <w:rPr>
                <w:rFonts w:cs="Times New Roman"/>
              </w:rPr>
            </w:pPr>
            <w:r w:rsidRPr="00320F93">
              <w:rPr>
                <w:rFonts w:cs="Times New Roman"/>
              </w:rPr>
              <w:t>оказывает воздействие на населенные или застроенные территории</w:t>
            </w:r>
          </w:p>
        </w:tc>
        <w:tc>
          <w:tcPr>
            <w:tcW w:w="1367" w:type="pct"/>
            <w:shd w:val="clear" w:color="auto" w:fill="auto"/>
          </w:tcPr>
          <w:p w14:paraId="4E48BC45"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6CE00920" w14:textId="77777777" w:rsidTr="00F10496">
        <w:trPr>
          <w:trHeight w:val="20"/>
          <w:jc w:val="center"/>
        </w:trPr>
        <w:tc>
          <w:tcPr>
            <w:tcW w:w="508" w:type="pct"/>
            <w:shd w:val="clear" w:color="auto" w:fill="auto"/>
          </w:tcPr>
          <w:p w14:paraId="4FA1191A" w14:textId="77777777" w:rsidR="009379A9" w:rsidRPr="00320F93" w:rsidRDefault="009379A9" w:rsidP="00320F93">
            <w:pPr>
              <w:ind w:firstLine="360"/>
              <w:rPr>
                <w:rFonts w:cs="Times New Roman"/>
              </w:rPr>
            </w:pPr>
            <w:r w:rsidRPr="00320F93">
              <w:rPr>
                <w:rFonts w:cs="Times New Roman"/>
              </w:rPr>
              <w:t>23</w:t>
            </w:r>
          </w:p>
        </w:tc>
        <w:tc>
          <w:tcPr>
            <w:tcW w:w="3125" w:type="pct"/>
            <w:shd w:val="clear" w:color="auto" w:fill="auto"/>
            <w:vAlign w:val="bottom"/>
          </w:tcPr>
          <w:p w14:paraId="724CDC99" w14:textId="77777777" w:rsidR="009379A9" w:rsidRPr="00320F93" w:rsidRDefault="009379A9" w:rsidP="00320F93">
            <w:pPr>
              <w:rPr>
                <w:rFonts w:cs="Times New Roman"/>
              </w:rPr>
            </w:pPr>
            <w:r w:rsidRPr="00320F93">
              <w:rPr>
                <w:rFonts w:cs="Times New Roman"/>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1367" w:type="pct"/>
            <w:shd w:val="clear" w:color="auto" w:fill="auto"/>
          </w:tcPr>
          <w:p w14:paraId="09B7D7D7"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1C5C3BE4" w14:textId="77777777" w:rsidTr="00F10496">
        <w:trPr>
          <w:trHeight w:val="20"/>
          <w:jc w:val="center"/>
        </w:trPr>
        <w:tc>
          <w:tcPr>
            <w:tcW w:w="508" w:type="pct"/>
            <w:shd w:val="clear" w:color="auto" w:fill="auto"/>
          </w:tcPr>
          <w:p w14:paraId="69CB0F67" w14:textId="77777777" w:rsidR="009379A9" w:rsidRPr="00320F93" w:rsidRDefault="009379A9" w:rsidP="00320F93">
            <w:pPr>
              <w:ind w:firstLine="360"/>
              <w:rPr>
                <w:rFonts w:cs="Times New Roman"/>
              </w:rPr>
            </w:pPr>
            <w:r w:rsidRPr="00320F93">
              <w:rPr>
                <w:rFonts w:cs="Times New Roman"/>
              </w:rPr>
              <w:t>24</w:t>
            </w:r>
          </w:p>
        </w:tc>
        <w:tc>
          <w:tcPr>
            <w:tcW w:w="3125" w:type="pct"/>
            <w:shd w:val="clear" w:color="auto" w:fill="auto"/>
            <w:vAlign w:val="bottom"/>
          </w:tcPr>
          <w:p w14:paraId="2E1AC925" w14:textId="77777777" w:rsidR="009379A9" w:rsidRPr="00320F93" w:rsidRDefault="009379A9" w:rsidP="00320F93">
            <w:pPr>
              <w:rPr>
                <w:rFonts w:cs="Times New Roman"/>
              </w:rPr>
            </w:pPr>
            <w:r w:rsidRPr="00320F93">
              <w:rPr>
                <w:rFonts w:cs="Times New Roman"/>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1367" w:type="pct"/>
            <w:shd w:val="clear" w:color="auto" w:fill="auto"/>
          </w:tcPr>
          <w:p w14:paraId="54A36B67"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7DA02541" w14:textId="77777777" w:rsidTr="00F10496">
        <w:trPr>
          <w:trHeight w:val="20"/>
          <w:jc w:val="center"/>
        </w:trPr>
        <w:tc>
          <w:tcPr>
            <w:tcW w:w="508" w:type="pct"/>
            <w:shd w:val="clear" w:color="auto" w:fill="auto"/>
          </w:tcPr>
          <w:p w14:paraId="19725BC5" w14:textId="77777777" w:rsidR="009379A9" w:rsidRPr="00320F93" w:rsidRDefault="009379A9" w:rsidP="00320F93">
            <w:pPr>
              <w:ind w:firstLine="360"/>
              <w:rPr>
                <w:rFonts w:cs="Times New Roman"/>
              </w:rPr>
            </w:pPr>
            <w:r w:rsidRPr="00320F93">
              <w:rPr>
                <w:rFonts w:cs="Times New Roman"/>
              </w:rPr>
              <w:t>25</w:t>
            </w:r>
          </w:p>
        </w:tc>
        <w:tc>
          <w:tcPr>
            <w:tcW w:w="3125" w:type="pct"/>
            <w:shd w:val="clear" w:color="auto" w:fill="auto"/>
            <w:vAlign w:val="bottom"/>
          </w:tcPr>
          <w:p w14:paraId="5337420C" w14:textId="77777777" w:rsidR="009379A9" w:rsidRPr="00320F93" w:rsidRDefault="009379A9" w:rsidP="00320F93">
            <w:pPr>
              <w:rPr>
                <w:rFonts w:cs="Times New Roman"/>
              </w:rPr>
            </w:pPr>
            <w:r w:rsidRPr="00320F93">
              <w:rPr>
                <w:rFonts w:cs="Times New Roman"/>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1367" w:type="pct"/>
            <w:shd w:val="clear" w:color="auto" w:fill="auto"/>
          </w:tcPr>
          <w:p w14:paraId="09EDAA05"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71FCF4F6" w14:textId="77777777" w:rsidTr="00F10496">
        <w:trPr>
          <w:trHeight w:val="20"/>
          <w:jc w:val="center"/>
        </w:trPr>
        <w:tc>
          <w:tcPr>
            <w:tcW w:w="508" w:type="pct"/>
            <w:shd w:val="clear" w:color="auto" w:fill="auto"/>
          </w:tcPr>
          <w:p w14:paraId="03C22B99" w14:textId="77777777" w:rsidR="009379A9" w:rsidRPr="00320F93" w:rsidRDefault="009379A9" w:rsidP="00320F93">
            <w:pPr>
              <w:ind w:firstLine="360"/>
              <w:rPr>
                <w:rFonts w:cs="Times New Roman"/>
              </w:rPr>
            </w:pPr>
            <w:r w:rsidRPr="00320F93">
              <w:rPr>
                <w:rFonts w:cs="Times New Roman"/>
              </w:rPr>
              <w:t>26</w:t>
            </w:r>
          </w:p>
        </w:tc>
        <w:tc>
          <w:tcPr>
            <w:tcW w:w="3125" w:type="pct"/>
            <w:shd w:val="clear" w:color="auto" w:fill="auto"/>
            <w:vAlign w:val="bottom"/>
          </w:tcPr>
          <w:p w14:paraId="4B0F3F29" w14:textId="77777777" w:rsidR="009379A9" w:rsidRPr="00320F93" w:rsidRDefault="009379A9" w:rsidP="00320F93">
            <w:pPr>
              <w:rPr>
                <w:rFonts w:cs="Times New Roman"/>
              </w:rPr>
            </w:pPr>
            <w:r w:rsidRPr="00320F93">
              <w:rPr>
                <w:rFonts w:cs="Times New Roman"/>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1367" w:type="pct"/>
            <w:shd w:val="clear" w:color="auto" w:fill="auto"/>
          </w:tcPr>
          <w:p w14:paraId="22F6D2AD" w14:textId="77777777" w:rsidR="009379A9" w:rsidRPr="00320F93" w:rsidRDefault="009379A9" w:rsidP="00320F93">
            <w:pPr>
              <w:rPr>
                <w:rFonts w:cs="Times New Roman"/>
              </w:rPr>
            </w:pPr>
            <w:r w:rsidRPr="00320F93">
              <w:rPr>
                <w:rFonts w:cs="Times New Roman"/>
              </w:rPr>
              <w:t>Воздействие невозможно</w:t>
            </w:r>
          </w:p>
        </w:tc>
      </w:tr>
      <w:tr w:rsidR="009379A9" w:rsidRPr="00320F93" w14:paraId="5B2E77DB" w14:textId="77777777" w:rsidTr="00F10496">
        <w:trPr>
          <w:trHeight w:val="20"/>
          <w:jc w:val="center"/>
        </w:trPr>
        <w:tc>
          <w:tcPr>
            <w:tcW w:w="508" w:type="pct"/>
            <w:shd w:val="clear" w:color="auto" w:fill="auto"/>
          </w:tcPr>
          <w:p w14:paraId="104E7177" w14:textId="77777777" w:rsidR="009379A9" w:rsidRPr="00320F93" w:rsidRDefault="009379A9" w:rsidP="00320F93">
            <w:pPr>
              <w:ind w:firstLine="360"/>
              <w:rPr>
                <w:rFonts w:cs="Times New Roman"/>
              </w:rPr>
            </w:pPr>
            <w:r w:rsidRPr="00320F93">
              <w:rPr>
                <w:rFonts w:cs="Times New Roman"/>
              </w:rPr>
              <w:t>27</w:t>
            </w:r>
          </w:p>
        </w:tc>
        <w:tc>
          <w:tcPr>
            <w:tcW w:w="3125" w:type="pct"/>
            <w:shd w:val="clear" w:color="auto" w:fill="auto"/>
            <w:vAlign w:val="bottom"/>
          </w:tcPr>
          <w:p w14:paraId="2C638B84" w14:textId="77777777" w:rsidR="009379A9" w:rsidRPr="00320F93" w:rsidRDefault="009379A9" w:rsidP="00320F93">
            <w:pPr>
              <w:rPr>
                <w:rFonts w:cs="Times New Roman"/>
              </w:rPr>
            </w:pPr>
            <w:r w:rsidRPr="00320F93">
              <w:rPr>
                <w:rFonts w:cs="Times New Roman"/>
              </w:rPr>
              <w:t>факторы, связанные с воздействием намечаемой деятельности на окружающую среду и требующие изучения</w:t>
            </w:r>
          </w:p>
        </w:tc>
        <w:tc>
          <w:tcPr>
            <w:tcW w:w="1367" w:type="pct"/>
            <w:shd w:val="clear" w:color="auto" w:fill="auto"/>
          </w:tcPr>
          <w:p w14:paraId="01EC2405" w14:textId="77777777" w:rsidR="009379A9" w:rsidRPr="00320F93" w:rsidRDefault="009379A9" w:rsidP="00320F93">
            <w:pPr>
              <w:rPr>
                <w:rFonts w:cs="Times New Roman"/>
              </w:rPr>
            </w:pPr>
            <w:r w:rsidRPr="00320F93">
              <w:rPr>
                <w:rFonts w:cs="Times New Roman"/>
              </w:rPr>
              <w:t>Воздействие невозможно</w:t>
            </w:r>
          </w:p>
        </w:tc>
      </w:tr>
      <w:tr w:rsidR="002B38A3" w:rsidRPr="00320F93" w14:paraId="31CCD164" w14:textId="77777777" w:rsidTr="00F10496">
        <w:trPr>
          <w:trHeight w:val="20"/>
          <w:jc w:val="center"/>
        </w:trPr>
        <w:tc>
          <w:tcPr>
            <w:tcW w:w="508" w:type="pct"/>
            <w:shd w:val="clear" w:color="auto" w:fill="auto"/>
          </w:tcPr>
          <w:p w14:paraId="344D4146" w14:textId="77777777" w:rsidR="002B38A3" w:rsidRPr="00320F93" w:rsidRDefault="002B38A3" w:rsidP="00320F93">
            <w:pPr>
              <w:ind w:firstLine="360"/>
              <w:rPr>
                <w:rFonts w:cs="Times New Roman"/>
              </w:rPr>
            </w:pPr>
          </w:p>
        </w:tc>
        <w:tc>
          <w:tcPr>
            <w:tcW w:w="3125" w:type="pct"/>
            <w:shd w:val="clear" w:color="auto" w:fill="auto"/>
            <w:vAlign w:val="bottom"/>
          </w:tcPr>
          <w:p w14:paraId="12CDEB21" w14:textId="77777777" w:rsidR="002B38A3" w:rsidRPr="00320F93" w:rsidRDefault="002B38A3" w:rsidP="00320F93">
            <w:pPr>
              <w:rPr>
                <w:rFonts w:cs="Times New Roman"/>
              </w:rPr>
            </w:pPr>
          </w:p>
        </w:tc>
        <w:tc>
          <w:tcPr>
            <w:tcW w:w="1367" w:type="pct"/>
            <w:shd w:val="clear" w:color="auto" w:fill="auto"/>
          </w:tcPr>
          <w:p w14:paraId="00C21C85" w14:textId="77777777" w:rsidR="002B38A3" w:rsidRPr="00320F93" w:rsidRDefault="002B38A3" w:rsidP="00320F93">
            <w:pPr>
              <w:rPr>
                <w:rFonts w:cs="Times New Roman"/>
              </w:rPr>
            </w:pPr>
          </w:p>
        </w:tc>
      </w:tr>
    </w:tbl>
    <w:p w14:paraId="53349DBB" w14:textId="77777777" w:rsidR="002B38A3" w:rsidRPr="00320F93" w:rsidRDefault="002B38A3" w:rsidP="00320F93">
      <w:pPr>
        <w:pStyle w:val="101"/>
        <w:ind w:firstLine="708"/>
        <w:rPr>
          <w:rFonts w:ascii="Times New Roman" w:hAnsi="Times New Roman" w:cs="Times New Roman"/>
          <w:sz w:val="24"/>
          <w:szCs w:val="24"/>
        </w:rPr>
      </w:pPr>
      <w:bookmarkStart w:id="15" w:name="_Hlk198818354"/>
      <w:bookmarkStart w:id="16" w:name="bookmark2"/>
      <w:r w:rsidRPr="00320F93">
        <w:rPr>
          <w:rFonts w:ascii="Times New Roman" w:hAnsi="Times New Roman" w:cs="Times New Roman"/>
          <w:sz w:val="24"/>
          <w:szCs w:val="24"/>
        </w:rPr>
        <w:t>Наилучшие доступные технологии предусмотрены для объектов I категории.</w:t>
      </w:r>
    </w:p>
    <w:p w14:paraId="2493E82D"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 xml:space="preserve">1.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w:t>
      </w:r>
      <w:r w:rsidRPr="00320F93">
        <w:rPr>
          <w:rFonts w:ascii="Times New Roman" w:hAnsi="Times New Roman" w:cs="Times New Roman"/>
          <w:sz w:val="24"/>
          <w:szCs w:val="24"/>
        </w:rPr>
        <w:lastRenderedPageBreak/>
        <w:t>предотвращение или, если это практически неосуществимо, минимизацию негативного антропогенного воздействия на окружающую среду. При этом:</w:t>
      </w:r>
    </w:p>
    <w:p w14:paraId="593EC6A3"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1)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58572F35"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2) 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p w14:paraId="23BAF5D9"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3) 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14:paraId="56764765"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2. 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14:paraId="129DC510" w14:textId="77777777" w:rsidR="002B38A3" w:rsidRPr="00320F93" w:rsidRDefault="002B38A3" w:rsidP="00320F93">
      <w:pPr>
        <w:pStyle w:val="101"/>
        <w:ind w:firstLine="708"/>
        <w:rPr>
          <w:rFonts w:ascii="Times New Roman" w:hAnsi="Times New Roman" w:cs="Times New Roman"/>
          <w:sz w:val="24"/>
          <w:szCs w:val="24"/>
        </w:rPr>
      </w:pPr>
      <w:r w:rsidRPr="00320F93">
        <w:rPr>
          <w:rFonts w:ascii="Times New Roman" w:hAnsi="Times New Roman" w:cs="Times New Roman"/>
          <w:sz w:val="24"/>
          <w:szCs w:val="24"/>
        </w:rPr>
        <w:t>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Кодексом определяются наилучшие доступные техники.</w:t>
      </w:r>
    </w:p>
    <w:p w14:paraId="499DA258" w14:textId="77777777" w:rsidR="002B38A3" w:rsidRPr="00320F93" w:rsidRDefault="002B38A3" w:rsidP="00320F93">
      <w:pPr>
        <w:pStyle w:val="101"/>
        <w:rPr>
          <w:rFonts w:ascii="Times New Roman" w:hAnsi="Times New Roman" w:cs="Times New Roman"/>
          <w:sz w:val="24"/>
          <w:szCs w:val="24"/>
        </w:rPr>
      </w:pPr>
      <w:r w:rsidRPr="00320F93">
        <w:rPr>
          <w:rFonts w:ascii="Times New Roman" w:hAnsi="Times New Roman" w:cs="Times New Roman"/>
          <w:sz w:val="24"/>
          <w:szCs w:val="24"/>
        </w:rPr>
        <w:t>Все решение приняты в соответствии с НДТ.</w:t>
      </w:r>
    </w:p>
    <w:p w14:paraId="3F69F843" w14:textId="77777777" w:rsidR="002B38A3" w:rsidRPr="00320F93" w:rsidRDefault="002B38A3" w:rsidP="00320F93">
      <w:pPr>
        <w:pStyle w:val="1f3"/>
        <w:ind w:firstLine="709"/>
        <w:rPr>
          <w:szCs w:val="24"/>
        </w:rPr>
      </w:pPr>
      <w:r w:rsidRPr="00320F93">
        <w:rPr>
          <w:rFonts w:eastAsia="Times New Roman"/>
          <w:bCs/>
          <w:szCs w:val="24"/>
        </w:rPr>
        <w:t>Также дальнейшим проектом будет предусмотрены п</w:t>
      </w:r>
      <w:r w:rsidRPr="00320F93">
        <w:rPr>
          <w:color w:val="000000"/>
          <w:szCs w:val="24"/>
          <w:lang w:eastAsia="ru-RU"/>
        </w:rPr>
        <w:t xml:space="preserve">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 согласно </w:t>
      </w:r>
      <w:r w:rsidRPr="00320F93">
        <w:rPr>
          <w:szCs w:val="24"/>
        </w:rPr>
        <w:t>постановление Правительства Республики Казахстан от 23 января 2024 года № 24.</w:t>
      </w:r>
    </w:p>
    <w:p w14:paraId="5F660A90" w14:textId="77777777" w:rsidR="002B38A3" w:rsidRPr="00320F93" w:rsidRDefault="002B38A3" w:rsidP="00320F93">
      <w:pPr>
        <w:pStyle w:val="1f3"/>
        <w:rPr>
          <w:rFonts w:eastAsia="Times New Roman"/>
          <w:b/>
          <w:bCs/>
          <w:spacing w:val="2"/>
          <w:szCs w:val="24"/>
          <w:bdr w:val="none" w:sz="0" w:space="0" w:color="auto" w:frame="1"/>
        </w:rPr>
      </w:pPr>
      <w:r w:rsidRPr="00320F93">
        <w:rPr>
          <w:rFonts w:eastAsia="Times New Roman"/>
          <w:b/>
          <w:bCs/>
          <w:spacing w:val="2"/>
          <w:szCs w:val="24"/>
          <w:bdr w:val="none" w:sz="0" w:space="0" w:color="auto" w:frame="1"/>
        </w:rPr>
        <w:t>Обеспечение стабильности процесса добычи руд</w:t>
      </w:r>
    </w:p>
    <w:p w14:paraId="68B0298D" w14:textId="77777777" w:rsidR="002B38A3" w:rsidRPr="00320F93" w:rsidRDefault="002B38A3" w:rsidP="00320F93">
      <w:pPr>
        <w:pStyle w:val="1f3"/>
        <w:rPr>
          <w:szCs w:val="24"/>
        </w:rPr>
      </w:pPr>
      <w:r w:rsidRPr="00320F93">
        <w:rPr>
          <w:rFonts w:eastAsia="Times New Roman"/>
          <w:b/>
          <w:bCs/>
          <w:spacing w:val="2"/>
          <w:szCs w:val="24"/>
          <w:bdr w:val="none" w:sz="0" w:space="0" w:color="auto" w:frame="1"/>
        </w:rPr>
        <w:t>Описание</w:t>
      </w:r>
    </w:p>
    <w:p w14:paraId="4936EE00"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В современном </w:t>
      </w:r>
      <w:proofErr w:type="spellStart"/>
      <w:r w:rsidRPr="00320F93">
        <w:rPr>
          <w:rFonts w:eastAsia="Times New Roman" w:cs="Times New Roman"/>
          <w:spacing w:val="2"/>
          <w:lang w:bidi="ar-SA"/>
        </w:rPr>
        <w:t>горнометаллургическом</w:t>
      </w:r>
      <w:proofErr w:type="spellEnd"/>
      <w:r w:rsidRPr="00320F93">
        <w:rPr>
          <w:rFonts w:eastAsia="Times New Roman" w:cs="Times New Roman"/>
          <w:spacing w:val="2"/>
          <w:lang w:bidi="ar-SA"/>
        </w:rPr>
        <w:t xml:space="preserve"> комплексе все чаще возникает потребность в применении новых технологий и материалов, которые позволяют развивать добычу и переработку продукции с учетом требований к экологичности и экономичности производства.</w:t>
      </w:r>
    </w:p>
    <w:p w14:paraId="5B553F6E"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 xml:space="preserve">Современные технологии открытых и подземных горных работ должны основываться на принципах ресурсосбережения, </w:t>
      </w:r>
      <w:proofErr w:type="spellStart"/>
      <w:r w:rsidRPr="00320F93">
        <w:rPr>
          <w:rFonts w:eastAsia="Times New Roman" w:cs="Times New Roman"/>
          <w:spacing w:val="2"/>
          <w:lang w:bidi="ar-SA"/>
        </w:rPr>
        <w:t>природосбережения</w:t>
      </w:r>
      <w:proofErr w:type="spellEnd"/>
      <w:r w:rsidRPr="00320F93">
        <w:rPr>
          <w:rFonts w:eastAsia="Times New Roman" w:cs="Times New Roman"/>
          <w:spacing w:val="2"/>
          <w:lang w:bidi="ar-SA"/>
        </w:rPr>
        <w:t xml:space="preserve"> и </w:t>
      </w:r>
      <w:proofErr w:type="spellStart"/>
      <w:r w:rsidRPr="00320F93">
        <w:rPr>
          <w:rFonts w:eastAsia="Times New Roman" w:cs="Times New Roman"/>
          <w:spacing w:val="2"/>
          <w:lang w:bidi="ar-SA"/>
        </w:rPr>
        <w:t>малоотходности</w:t>
      </w:r>
      <w:proofErr w:type="spellEnd"/>
      <w:r w:rsidRPr="00320F93">
        <w:rPr>
          <w:rFonts w:eastAsia="Times New Roman" w:cs="Times New Roman"/>
          <w:spacing w:val="2"/>
          <w:lang w:bidi="ar-SA"/>
        </w:rPr>
        <w:t>. Эти принципы взаимосвязаны, тесно переплетены и должны определять направленность технологии. Проблемы создания современных технологий на этих принципах носят комплексный характер и должны решаться совокупно как на уровне ведения горных работ, так и переработки полезных ископаемых.</w:t>
      </w:r>
    </w:p>
    <w:p w14:paraId="706F3919"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В данном разделе описаны общие методы, техники или их совокупность для обеспечения стабильности производственного процесса на горнодобывающих предприятиях.</w:t>
      </w:r>
    </w:p>
    <w:p w14:paraId="75EE61A0" w14:textId="77777777" w:rsidR="002B38A3" w:rsidRPr="00320F93" w:rsidRDefault="002B38A3" w:rsidP="00320F93">
      <w:pPr>
        <w:widowControl/>
        <w:shd w:val="clear" w:color="auto" w:fill="FFFFFF"/>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Техническое описание</w:t>
      </w:r>
    </w:p>
    <w:p w14:paraId="5524268B"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Современное состояние горнодобывающей отрасли характеризуется тенденцией к быстрому увеличению глубины горных работ, что приводит к увеличению себестоимости добычи полезных ископаемых и отрицательно влияет на окружающую среду и безопасность горных работ.</w:t>
      </w:r>
    </w:p>
    <w:p w14:paraId="66E7803B"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К техникам, обеспечивающим стабильность производственного процесса на горнодобывающих предприятиях, относятся: производственный процесс добычи руд цветных металлов (включая драгоценные) открытым и подземным способом относятся:</w:t>
      </w:r>
    </w:p>
    <w:p w14:paraId="5A2F3A30"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применение большегрузной высокопроизводительной горной техники;</w:t>
      </w:r>
    </w:p>
    <w:p w14:paraId="60D82CB6"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проведение горных выработок и применение систем отработки с использованием современного высокопроизводительного самоходного оборудования;</w:t>
      </w:r>
    </w:p>
    <w:p w14:paraId="603823D2"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применение современных, экологичных и износостойких материалов;</w:t>
      </w:r>
    </w:p>
    <w:p w14:paraId="64C32A18"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применение различных видов и типов конвейерного и пневматического транспорта для перевозки горной массы (также указано в разделе 5.4.1.3).</w:t>
      </w:r>
    </w:p>
    <w:p w14:paraId="2E32CFC2"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Достигнутые экологические выгоды</w:t>
      </w:r>
    </w:p>
    <w:p w14:paraId="6E5914AC"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lastRenderedPageBreak/>
        <w:t>Переход на высокопроизводительное оборудование большой единичной мощности положительно сказывается на экологической обстановке: снижается количество выбросов загрязняющих веществ и парниковых газов в атмосферный воздух, уменьшается образование отходов от использования крупногабаритных шин.</w:t>
      </w:r>
    </w:p>
    <w:p w14:paraId="6A7B0A76"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Экологические показатели и эксплуатационные данные</w:t>
      </w:r>
    </w:p>
    <w:p w14:paraId="0D4D3400"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Техника производственного процесса добычи цветных руд открытым и подземным способом, в том числе при работе на глубоких горизонтах состоит в эффективном технологическом процессе добычи цветных руд открытым и подземным способом путем снятия ПСП, выбора способа и схемы вскрытия рудных тел, определения и применения оптимальной системы разработки и технологии вскрышных и добычных работ, транспортного обеспечения карьеров и шахт для эффективного направления потоков на обогатительные переделы (см. 3.1 и 3.2).</w:t>
      </w:r>
    </w:p>
    <w:p w14:paraId="65D0A363"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Для современной техники, используемой на подземных и открытых горных работах, характерно применение высоких скоростей, наличие больших нагрузок, давлений и др. Постоянное изменение горно-геологических и горно-технических условий разработки полезных ископаемых, усложнение технических средств из-за многообразия и ответственности, возлагаемых на них функций, высокие нагрузки на забои, </w:t>
      </w:r>
      <w:proofErr w:type="spellStart"/>
      <w:r w:rsidRPr="00320F93">
        <w:rPr>
          <w:rFonts w:eastAsia="Times New Roman" w:cs="Times New Roman"/>
          <w:spacing w:val="2"/>
          <w:lang w:bidi="ar-SA"/>
        </w:rPr>
        <w:t>многозвенность</w:t>
      </w:r>
      <w:proofErr w:type="spellEnd"/>
      <w:r w:rsidRPr="00320F93">
        <w:rPr>
          <w:rFonts w:eastAsia="Times New Roman" w:cs="Times New Roman"/>
          <w:spacing w:val="2"/>
          <w:lang w:bidi="ar-SA"/>
        </w:rPr>
        <w:t xml:space="preserve"> и последовательность цепи работающего оборудования, когда выход из строя любого из элементов приводит к остановке всего комплекса, необходимость обеспечения для горнорабочих благоприятных эргономических условий труда предъявляют серьезные требования к качеству горной техники и оборудования.</w:t>
      </w:r>
    </w:p>
    <w:p w14:paraId="1019006F"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Однако в настоящее время по оценкам специалистов, оборудование и технологии, применяемые горнодобывающими компаниями СНГ, по своему технологическому уровню и производительности на 15–20 лет отстают от аналогов, используемых компаниями Канады, Великобритании, ЮАР и США. Такое отставание обусловлено как малоэффективными технологиями отработки и инженерной подготовки массива к отработке, так и техническими характеристиками применяемого оборудования [44].</w:t>
      </w:r>
    </w:p>
    <w:p w14:paraId="2A325248"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Представленная техника состоит в применении большегрузной карьерной техники для добычи и транспортировки горной массы в рудных карьерах. Происходит увеличение размеров ковшей экскаваторов, погрузчиков, пропорциональное увеличение грузоподъемности большегрузных автосамосвалов с сохранением оптимального соотношения количества ковшей для погрузки одного самосвала. Переход на большегрузную технику позволит уменьшить на 10 % удельные эксплуатационные затраты на экскавацию и транспортировку горной массы в карьерах по добыче руд цветных металлов, а также добиться уменьшения количества единиц технологического оборудования в карьере, снижения эмиссий в окружающую среду, снижения энергопотребления и потребления топлива в процессах экскавации и транспортировки горной массы в карьерах.</w:t>
      </w:r>
    </w:p>
    <w:p w14:paraId="678B5139"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Мировой рынок большегрузной техники представлен крупными производителями, к примеру: </w:t>
      </w:r>
      <w:proofErr w:type="spellStart"/>
      <w:r w:rsidRPr="00320F93">
        <w:rPr>
          <w:rFonts w:eastAsia="Times New Roman" w:cs="Times New Roman"/>
          <w:spacing w:val="2"/>
          <w:lang w:bidi="ar-SA"/>
        </w:rPr>
        <w:t>Komatsu</w:t>
      </w:r>
      <w:proofErr w:type="spellEnd"/>
      <w:r w:rsidRPr="00320F93">
        <w:rPr>
          <w:rFonts w:eastAsia="Times New Roman" w:cs="Times New Roman"/>
          <w:spacing w:val="2"/>
          <w:lang w:bidi="ar-SA"/>
        </w:rPr>
        <w:t xml:space="preserve">, Caterpillar, Hitachi, </w:t>
      </w:r>
      <w:proofErr w:type="spellStart"/>
      <w:r w:rsidRPr="00320F93">
        <w:rPr>
          <w:rFonts w:eastAsia="Times New Roman" w:cs="Times New Roman"/>
          <w:spacing w:val="2"/>
          <w:lang w:bidi="ar-SA"/>
        </w:rPr>
        <w:t>Terex</w:t>
      </w:r>
      <w:proofErr w:type="spellEnd"/>
      <w:r w:rsidRPr="00320F93">
        <w:rPr>
          <w:rFonts w:eastAsia="Times New Roman" w:cs="Times New Roman"/>
          <w:spacing w:val="2"/>
          <w:lang w:bidi="ar-SA"/>
        </w:rPr>
        <w:t xml:space="preserve">, Liebherr и </w:t>
      </w:r>
      <w:proofErr w:type="spellStart"/>
      <w:r w:rsidRPr="00320F93">
        <w:rPr>
          <w:rFonts w:eastAsia="Times New Roman" w:cs="Times New Roman"/>
          <w:spacing w:val="2"/>
          <w:lang w:bidi="ar-SA"/>
        </w:rPr>
        <w:t>БелАЗ</w:t>
      </w:r>
      <w:proofErr w:type="spellEnd"/>
      <w:r w:rsidRPr="00320F93">
        <w:rPr>
          <w:rFonts w:eastAsia="Times New Roman" w:cs="Times New Roman"/>
          <w:spacing w:val="2"/>
          <w:lang w:bidi="ar-SA"/>
        </w:rPr>
        <w:t>.</w:t>
      </w:r>
    </w:p>
    <w:p w14:paraId="66B7D2F8"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В целях снижения себестоимости транспортировки горной массы и транспортно-добывающего цикла в целом в условиях ТОО "Богатырь </w:t>
      </w:r>
      <w:proofErr w:type="spellStart"/>
      <w:r w:rsidRPr="00320F93">
        <w:rPr>
          <w:rFonts w:eastAsia="Times New Roman" w:cs="Times New Roman"/>
          <w:spacing w:val="2"/>
          <w:lang w:bidi="ar-SA"/>
        </w:rPr>
        <w:t>Комир</w:t>
      </w:r>
      <w:proofErr w:type="spellEnd"/>
      <w:r w:rsidRPr="00320F93">
        <w:rPr>
          <w:rFonts w:eastAsia="Times New Roman" w:cs="Times New Roman"/>
          <w:spacing w:val="2"/>
          <w:lang w:bidi="ar-SA"/>
        </w:rPr>
        <w:t xml:space="preserve">" проводилось технико-экономическое сравнение применения карьерного самосвала </w:t>
      </w:r>
      <w:proofErr w:type="spellStart"/>
      <w:r w:rsidRPr="00320F93">
        <w:rPr>
          <w:rFonts w:eastAsia="Times New Roman" w:cs="Times New Roman"/>
          <w:spacing w:val="2"/>
          <w:lang w:bidi="ar-SA"/>
        </w:rPr>
        <w:t>БелАЗ</w:t>
      </w:r>
      <w:proofErr w:type="spellEnd"/>
      <w:r w:rsidRPr="00320F93">
        <w:rPr>
          <w:rFonts w:eastAsia="Times New Roman" w:cs="Times New Roman"/>
          <w:spacing w:val="2"/>
          <w:lang w:bidi="ar-SA"/>
        </w:rPr>
        <w:t xml:space="preserve"> 75600 грузоподъемностью 320 тонн с эксплуатируемым </w:t>
      </w:r>
      <w:proofErr w:type="spellStart"/>
      <w:r w:rsidRPr="00320F93">
        <w:rPr>
          <w:rFonts w:eastAsia="Times New Roman" w:cs="Times New Roman"/>
          <w:spacing w:val="2"/>
          <w:lang w:bidi="ar-SA"/>
        </w:rPr>
        <w:t>БелАЗом</w:t>
      </w:r>
      <w:proofErr w:type="spellEnd"/>
      <w:r w:rsidRPr="00320F93">
        <w:rPr>
          <w:rFonts w:eastAsia="Times New Roman" w:cs="Times New Roman"/>
          <w:spacing w:val="2"/>
          <w:lang w:bidi="ar-SA"/>
        </w:rPr>
        <w:t xml:space="preserve"> грузоподъемностью 220 тонн. Результаты испытаний показали следующее: производительность повысилась в 1,5 раза; себестоимость транспортировки снизилась на 20 %; удельный расход топлива уменьшился на 22 %. Погрузку карьерного самосвала осуществлял экскаватор Р&amp;Н2800 с емкостью ковша 33 м</w:t>
      </w:r>
      <w:r w:rsidRPr="00320F93">
        <w:rPr>
          <w:rFonts w:eastAsia="Times New Roman" w:cs="Times New Roman"/>
          <w:spacing w:val="2"/>
          <w:bdr w:val="none" w:sz="0" w:space="0" w:color="auto" w:frame="1"/>
          <w:vertAlign w:val="superscript"/>
          <w:lang w:bidi="ar-SA"/>
        </w:rPr>
        <w:t>3</w:t>
      </w:r>
      <w:r w:rsidRPr="00320F93">
        <w:rPr>
          <w:rFonts w:eastAsia="Times New Roman" w:cs="Times New Roman"/>
          <w:spacing w:val="2"/>
          <w:lang w:bidi="ar-SA"/>
        </w:rPr>
        <w:t>. Количество ковшей для полной загрузки - 6. Плечо транспортирования – 0,5 км. Объем выработки горной массы - до 10 тыс. м</w:t>
      </w:r>
      <w:r w:rsidRPr="00320F93">
        <w:rPr>
          <w:rFonts w:eastAsia="Times New Roman" w:cs="Times New Roman"/>
          <w:spacing w:val="2"/>
          <w:bdr w:val="none" w:sz="0" w:space="0" w:color="auto" w:frame="1"/>
          <w:vertAlign w:val="superscript"/>
          <w:lang w:bidi="ar-SA"/>
        </w:rPr>
        <w:t>3</w:t>
      </w:r>
      <w:r w:rsidRPr="00320F93">
        <w:rPr>
          <w:rFonts w:eastAsia="Times New Roman" w:cs="Times New Roman"/>
          <w:spacing w:val="2"/>
          <w:lang w:bidi="ar-SA"/>
        </w:rPr>
        <w:t> в сутки [45].</w:t>
      </w:r>
    </w:p>
    <w:p w14:paraId="35255713"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Проведение горных выработок и применение систем отработки с использованием современного высокопроизводительного самоходного оборудования состоит в переходе на современную высокопроизводительную горную технику для бурения, крепления, добычных операций и транспортировки горной массы в подземных условиях отработки рудных </w:t>
      </w:r>
      <w:r w:rsidRPr="00320F93">
        <w:rPr>
          <w:rFonts w:eastAsia="Times New Roman" w:cs="Times New Roman"/>
          <w:spacing w:val="2"/>
          <w:lang w:bidi="ar-SA"/>
        </w:rPr>
        <w:lastRenderedPageBreak/>
        <w:t>месторождений. Обеспечивает значительное снижение доли постоянных затрат, безопасность, эргономику, комфортные условия работы для операторов и обслуживающего персонала, экономию энергоресурсов и материалов.</w:t>
      </w:r>
    </w:p>
    <w:p w14:paraId="748A4BB7" w14:textId="77777777" w:rsidR="002B38A3" w:rsidRPr="00320F93" w:rsidRDefault="002B38A3" w:rsidP="00320F93">
      <w:pPr>
        <w:widowControl/>
        <w:shd w:val="clear" w:color="auto" w:fill="FFFFFF"/>
        <w:ind w:firstLine="709"/>
        <w:textAlignment w:val="baseline"/>
        <w:rPr>
          <w:rFonts w:eastAsia="Times New Roman" w:cs="Times New Roman"/>
          <w:spacing w:val="2"/>
          <w:lang w:bidi="ar-SA"/>
        </w:rPr>
      </w:pPr>
      <w:r w:rsidRPr="00320F93">
        <w:rPr>
          <w:rFonts w:eastAsia="Times New Roman" w:cs="Times New Roman"/>
          <w:spacing w:val="2"/>
          <w:lang w:bidi="ar-SA"/>
        </w:rPr>
        <w:t xml:space="preserve">Основные преимущества современного самоходного оборудования – улучшение безопасности и производительности, минимизация потерь и разубоживания руды, эргономика и комфортные условия. Эксплуатация установок очистного бурения с высоким уровнем автоматизации технологического процесса и позиционированием позволяет достичь беспрецедентно высокой производительности, точности и прямолинейности скважин. Передовые механизированные комплексы для установки анкеров, нанесения бетонных смесей обеспечивают оперативное крепление значительных площадей обнажений горных выработок, в большинстве случаев позволяют вытеснить тяжелые виды крепей и использование крепежного леса, деревянных затяжки и забутовки [46]. Машины для бурения восстающих вертикальных и наклонных скважин круглого сечения диаметром до 3000 мм длиной до 100 м в длину и под углом до 70 ° способны бурить по очень крепким породам и идеально подходят для сооружения рудоспусков, вентиляционных скважин, </w:t>
      </w:r>
      <w:proofErr w:type="spellStart"/>
      <w:r w:rsidRPr="00320F93">
        <w:rPr>
          <w:rFonts w:eastAsia="Times New Roman" w:cs="Times New Roman"/>
          <w:spacing w:val="2"/>
          <w:lang w:bidi="ar-SA"/>
        </w:rPr>
        <w:t>ходков</w:t>
      </w:r>
      <w:proofErr w:type="spellEnd"/>
      <w:r w:rsidRPr="00320F93">
        <w:rPr>
          <w:rFonts w:eastAsia="Times New Roman" w:cs="Times New Roman"/>
          <w:spacing w:val="2"/>
          <w:lang w:bidi="ar-SA"/>
        </w:rPr>
        <w:t xml:space="preserve"> и т. п. (без применения взрывных работ). ПДМ способны преодолевать большие уклоны и быстро перемещаться на существенные расстояния, обеспечивать высокую производительность с низкой удельной себестоимостью погрузки и транспортирования. ПДМ и буровые установки с электрическим приводом используют экологически чистую электрическую энергию и обеспечивают лучшие условия труда за счет отсутствия выхлопных газов, меньшего уровня вибраций и шума. Кроме того, снижаются требования к вентиляции выработок, происходит сокращение расходных материалов, таких как моторное масло и фильтры, увеличиваются интервалы между техническим обслуживанием [22].</w:t>
      </w:r>
    </w:p>
    <w:p w14:paraId="7887A72F"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 xml:space="preserve">Одним их первых пользователей электрических ПДМ </w:t>
      </w:r>
      <w:proofErr w:type="spellStart"/>
      <w:r w:rsidRPr="00320F93">
        <w:rPr>
          <w:rFonts w:eastAsia="Times New Roman" w:cs="Times New Roman"/>
          <w:spacing w:val="2"/>
          <w:lang w:bidi="ar-SA"/>
        </w:rPr>
        <w:t>Sandvik</w:t>
      </w:r>
      <w:proofErr w:type="spellEnd"/>
      <w:r w:rsidRPr="00320F93">
        <w:rPr>
          <w:rFonts w:eastAsia="Times New Roman" w:cs="Times New Roman"/>
          <w:spacing w:val="2"/>
          <w:lang w:bidi="ar-SA"/>
        </w:rPr>
        <w:t xml:space="preserve"> стал рудник </w:t>
      </w:r>
      <w:proofErr w:type="spellStart"/>
      <w:r w:rsidRPr="00320F93">
        <w:rPr>
          <w:rFonts w:eastAsia="Times New Roman" w:cs="Times New Roman"/>
          <w:spacing w:val="2"/>
          <w:lang w:bidi="ar-SA"/>
        </w:rPr>
        <w:t>Кируна</w:t>
      </w:r>
      <w:proofErr w:type="spellEnd"/>
      <w:r w:rsidRPr="00320F93">
        <w:rPr>
          <w:rFonts w:eastAsia="Times New Roman" w:cs="Times New Roman"/>
          <w:spacing w:val="2"/>
          <w:lang w:bidi="ar-SA"/>
        </w:rPr>
        <w:t xml:space="preserve"> фирмы LKAB в северной Швеции, где добывают железную руду. Рудник решил перейти на электроприводные машины в конце 80-х </w:t>
      </w:r>
      <w:proofErr w:type="spellStart"/>
      <w:r w:rsidRPr="00320F93">
        <w:rPr>
          <w:rFonts w:eastAsia="Times New Roman" w:cs="Times New Roman"/>
          <w:spacing w:val="2"/>
          <w:lang w:bidi="ar-SA"/>
        </w:rPr>
        <w:t>всвязи</w:t>
      </w:r>
      <w:proofErr w:type="spellEnd"/>
      <w:r w:rsidRPr="00320F93">
        <w:rPr>
          <w:rFonts w:eastAsia="Times New Roman" w:cs="Times New Roman"/>
          <w:spacing w:val="2"/>
          <w:lang w:bidi="ar-SA"/>
        </w:rPr>
        <w:t xml:space="preserve"> с высокой производительностью, низкими общими издержками и минимальным воздействием на окружающую среду по сравнению с традиционными дизельными машинами. В 1985 году фирма LKAB впервые испытала на руднике </w:t>
      </w:r>
      <w:proofErr w:type="spellStart"/>
      <w:r w:rsidRPr="00320F93">
        <w:rPr>
          <w:rFonts w:eastAsia="Times New Roman" w:cs="Times New Roman"/>
          <w:spacing w:val="2"/>
          <w:lang w:bidi="ar-SA"/>
        </w:rPr>
        <w:t>Кируна</w:t>
      </w:r>
      <w:proofErr w:type="spellEnd"/>
      <w:r w:rsidRPr="00320F93">
        <w:rPr>
          <w:rFonts w:eastAsia="Times New Roman" w:cs="Times New Roman"/>
          <w:spacing w:val="2"/>
          <w:lang w:bidi="ar-SA"/>
        </w:rPr>
        <w:t xml:space="preserve"> электрическую ПДМ, – опытный образец </w:t>
      </w:r>
      <w:proofErr w:type="spellStart"/>
      <w:r w:rsidRPr="00320F93">
        <w:rPr>
          <w:rFonts w:eastAsia="Times New Roman" w:cs="Times New Roman"/>
          <w:spacing w:val="2"/>
          <w:lang w:bidi="ar-SA"/>
        </w:rPr>
        <w:t>Sandvik</w:t>
      </w:r>
      <w:proofErr w:type="spellEnd"/>
      <w:r w:rsidRPr="00320F93">
        <w:rPr>
          <w:rFonts w:eastAsia="Times New Roman" w:cs="Times New Roman"/>
          <w:spacing w:val="2"/>
          <w:lang w:bidi="ar-SA"/>
        </w:rPr>
        <w:t xml:space="preserve"> для модели </w:t>
      </w:r>
      <w:proofErr w:type="spellStart"/>
      <w:r w:rsidRPr="00320F93">
        <w:rPr>
          <w:rFonts w:eastAsia="Times New Roman" w:cs="Times New Roman"/>
          <w:spacing w:val="2"/>
          <w:lang w:bidi="ar-SA"/>
        </w:rPr>
        <w:t>Toro</w:t>
      </w:r>
      <w:proofErr w:type="spellEnd"/>
      <w:r w:rsidRPr="00320F93">
        <w:rPr>
          <w:rFonts w:eastAsia="Times New Roman" w:cs="Times New Roman"/>
          <w:spacing w:val="2"/>
          <w:lang w:bidi="ar-SA"/>
        </w:rPr>
        <w:t xml:space="preserve"> 500. С момента принятия решения о переходе на электрические машины LKAB </w:t>
      </w:r>
      <w:proofErr w:type="spellStart"/>
      <w:r w:rsidRPr="00320F93">
        <w:rPr>
          <w:rFonts w:eastAsia="Times New Roman" w:cs="Times New Roman"/>
          <w:spacing w:val="2"/>
          <w:lang w:bidi="ar-SA"/>
        </w:rPr>
        <w:t>Кируна</w:t>
      </w:r>
      <w:proofErr w:type="spellEnd"/>
      <w:r w:rsidRPr="00320F93">
        <w:rPr>
          <w:rFonts w:eastAsia="Times New Roman" w:cs="Times New Roman"/>
          <w:spacing w:val="2"/>
          <w:lang w:bidi="ar-SA"/>
        </w:rPr>
        <w:t xml:space="preserve"> последовательно заменяет парк своих дизельных погрузчиков. Сегодня на руднике работает 17 электрических и 3 дизельных ПДМ. Электрические ПДМ используются для погрузки добытой руды, перемещая в ковше в среднем 25 тонн.</w:t>
      </w:r>
    </w:p>
    <w:p w14:paraId="0725B216"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 xml:space="preserve">Два австралийских рудника ожидают поступление новых электрических погрузчиков </w:t>
      </w:r>
      <w:proofErr w:type="spellStart"/>
      <w:r w:rsidRPr="00320F93">
        <w:rPr>
          <w:rFonts w:eastAsia="Times New Roman" w:cs="Times New Roman"/>
          <w:spacing w:val="2"/>
          <w:lang w:bidi="ar-SA"/>
        </w:rPr>
        <w:t>Sandvik</w:t>
      </w:r>
      <w:proofErr w:type="spellEnd"/>
      <w:r w:rsidRPr="00320F93">
        <w:rPr>
          <w:rFonts w:eastAsia="Times New Roman" w:cs="Times New Roman"/>
          <w:spacing w:val="2"/>
          <w:lang w:bidi="ar-SA"/>
        </w:rPr>
        <w:t xml:space="preserve">. В июле на медном руднике </w:t>
      </w:r>
      <w:proofErr w:type="spellStart"/>
      <w:r w:rsidRPr="00320F93">
        <w:rPr>
          <w:rFonts w:eastAsia="Times New Roman" w:cs="Times New Roman"/>
          <w:spacing w:val="2"/>
          <w:lang w:bidi="ar-SA"/>
        </w:rPr>
        <w:t>Нортпаркес</w:t>
      </w:r>
      <w:proofErr w:type="spellEnd"/>
      <w:r w:rsidRPr="00320F93">
        <w:rPr>
          <w:rFonts w:eastAsia="Times New Roman" w:cs="Times New Roman"/>
          <w:spacing w:val="2"/>
          <w:lang w:bidi="ar-SA"/>
        </w:rPr>
        <w:t xml:space="preserve"> в Новом Южном Уэльсе, было закончено 2000-часовое испытание новой модели погрузчика LH514E. Золотой рудник </w:t>
      </w:r>
      <w:proofErr w:type="spellStart"/>
      <w:r w:rsidRPr="00320F93">
        <w:rPr>
          <w:rFonts w:eastAsia="Times New Roman" w:cs="Times New Roman"/>
          <w:spacing w:val="2"/>
          <w:lang w:bidi="ar-SA"/>
        </w:rPr>
        <w:t>Риджуэй</w:t>
      </w:r>
      <w:proofErr w:type="spellEnd"/>
      <w:r w:rsidRPr="00320F93">
        <w:rPr>
          <w:rFonts w:eastAsia="Times New Roman" w:cs="Times New Roman"/>
          <w:spacing w:val="2"/>
          <w:lang w:bidi="ar-SA"/>
        </w:rPr>
        <w:t>, также в Новом Южном Уэльсе, вводит этой осенью в эксплуатацию парк из пяти новых автоматизированных ПДМ LH514E. В планах новые проекты и на других рудниках.</w:t>
      </w:r>
    </w:p>
    <w:p w14:paraId="4C2D9AC8"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Использование износостойких, коррозионностойких, жаростойких, теплоизоляционных и других видов покрытий позволяет резко сократить потери металлов, расход ресурсов на их возмещение и даст возможность повысить качество, надежность и долговечность машин, оборудования и сооружений. Техника состоит в применении износостойких элементов и накладок на рабочие органы горного оборудования и обеспечивает дополнительную конструкционную прочность и износостойкость, а также повышает коэффициент технической готовности машин и оборудования. Применение буровых коронок и штанг из современных высокопрочных сплавов позволяет достичь высокой производительности и точности бурения, снижения себестоимости на 3–10 %.</w:t>
      </w:r>
    </w:p>
    <w:p w14:paraId="0C97CB9E"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Кросс-медиа эффекты</w:t>
      </w:r>
    </w:p>
    <w:p w14:paraId="366B2186"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Экономия материалов. Потребность в дополнительных объемах энергоресурсов.</w:t>
      </w:r>
    </w:p>
    <w:p w14:paraId="46F1E334"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Технические соображения, касающиеся применимости</w:t>
      </w:r>
    </w:p>
    <w:p w14:paraId="48A60D58"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 xml:space="preserve">Применимость определяется конкретными горно-геологическими, горнотехническими и эксплуатационными условиями разрабатываемого месторождения и экономической </w:t>
      </w:r>
      <w:r w:rsidRPr="00320F93">
        <w:rPr>
          <w:rFonts w:eastAsia="Times New Roman" w:cs="Times New Roman"/>
          <w:spacing w:val="2"/>
          <w:lang w:bidi="ar-SA"/>
        </w:rPr>
        <w:lastRenderedPageBreak/>
        <w:t>целесообразностью. Представленные методы могут использоваться как по отдельности, так и в совокупности.</w:t>
      </w:r>
    </w:p>
    <w:p w14:paraId="255ABF70"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Экономика</w:t>
      </w:r>
    </w:p>
    <w:p w14:paraId="256EF6B1"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 xml:space="preserve">Использование большегрузной техники повышает эффективность ведения горных работ и оптимизирует затраты (за счет экономии топлива и затрат на техобслуживание), позволит снизить себестоимость продукции и стать более конкурентоспособными на рынке, повышает безопасность на технологических дорогах. Для примера эксперты компании ООО "Комек </w:t>
      </w:r>
      <w:proofErr w:type="spellStart"/>
      <w:r w:rsidRPr="00320F93">
        <w:rPr>
          <w:rFonts w:eastAsia="Times New Roman" w:cs="Times New Roman"/>
          <w:spacing w:val="2"/>
          <w:lang w:bidi="ar-SA"/>
        </w:rPr>
        <w:t>Машинери</w:t>
      </w:r>
      <w:proofErr w:type="spellEnd"/>
      <w:r w:rsidRPr="00320F93">
        <w:rPr>
          <w:rFonts w:eastAsia="Times New Roman" w:cs="Times New Roman"/>
          <w:spacing w:val="2"/>
          <w:lang w:bidi="ar-SA"/>
        </w:rPr>
        <w:t>" сравнивали, сколько экономит машина, грузоподъемностью 40 тонн по сравнению с 20-тонником - 15 центов на тонне груза за счет экономии топлива, амортизации, человеко-часов и других факторов.</w:t>
      </w:r>
    </w:p>
    <w:p w14:paraId="2CFAB753"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b/>
          <w:bCs/>
          <w:spacing w:val="2"/>
          <w:bdr w:val="none" w:sz="0" w:space="0" w:color="auto" w:frame="1"/>
          <w:lang w:bidi="ar-SA"/>
        </w:rPr>
        <w:t>Движущая сила внедрения</w:t>
      </w:r>
    </w:p>
    <w:p w14:paraId="2957A885" w14:textId="77777777" w:rsidR="002B38A3" w:rsidRPr="00320F93" w:rsidRDefault="002B38A3" w:rsidP="00320F93">
      <w:pPr>
        <w:widowControl/>
        <w:shd w:val="clear" w:color="auto" w:fill="FFFFFF"/>
        <w:ind w:firstLine="708"/>
        <w:textAlignment w:val="baseline"/>
        <w:rPr>
          <w:rFonts w:eastAsia="Times New Roman" w:cs="Times New Roman"/>
          <w:spacing w:val="2"/>
          <w:lang w:bidi="ar-SA"/>
        </w:rPr>
      </w:pPr>
      <w:r w:rsidRPr="00320F93">
        <w:rPr>
          <w:rFonts w:eastAsia="Times New Roman" w:cs="Times New Roman"/>
          <w:spacing w:val="2"/>
          <w:lang w:bidi="ar-SA"/>
        </w:rPr>
        <w:t>Требования экологического законодательства. Снижение нагрузки на экосистемы (воздух, вода, почвенный покров). Экономическая эффективность открытых и подземных горных работ. Увеличение производительности.</w:t>
      </w:r>
    </w:p>
    <w:bookmarkEnd w:id="15"/>
    <w:p w14:paraId="091A5B7E" w14:textId="77777777" w:rsidR="002B38A3" w:rsidRPr="00320F93" w:rsidRDefault="002B38A3" w:rsidP="00320F93">
      <w:pPr>
        <w:pStyle w:val="13"/>
        <w:keepNext/>
        <w:keepLines/>
        <w:tabs>
          <w:tab w:val="left" w:pos="748"/>
        </w:tabs>
        <w:ind w:firstLine="0"/>
      </w:pPr>
    </w:p>
    <w:p w14:paraId="3395DE52" w14:textId="77777777" w:rsidR="002B38A3" w:rsidRPr="00320F93" w:rsidRDefault="002B38A3" w:rsidP="00320F93">
      <w:pPr>
        <w:pStyle w:val="13"/>
        <w:keepNext/>
        <w:keepLines/>
        <w:tabs>
          <w:tab w:val="left" w:pos="748"/>
        </w:tabs>
        <w:ind w:firstLine="0"/>
      </w:pPr>
    </w:p>
    <w:p w14:paraId="3CC2B5DD" w14:textId="124D1E73" w:rsidR="00453A49" w:rsidRPr="00320F93" w:rsidRDefault="008E5077" w:rsidP="00320F93">
      <w:pPr>
        <w:pStyle w:val="13"/>
        <w:keepNext/>
        <w:keepLines/>
        <w:numPr>
          <w:ilvl w:val="0"/>
          <w:numId w:val="1"/>
        </w:numPr>
        <w:tabs>
          <w:tab w:val="left" w:pos="748"/>
        </w:tabs>
      </w:pPr>
      <w:r w:rsidRPr="00320F93">
        <w:t>обоснование предельных количественных и качественных показателей эмиссий, физических воздействий на окружающую среду:</w:t>
      </w:r>
      <w:bookmarkEnd w:id="16"/>
    </w:p>
    <w:p w14:paraId="14C7A280" w14:textId="77777777" w:rsidR="00453A49" w:rsidRPr="00320F93" w:rsidRDefault="008E5077" w:rsidP="00320F93">
      <w:pPr>
        <w:pStyle w:val="Default"/>
        <w:rPr>
          <w:rFonts w:ascii="Times New Roman" w:hAnsi="Times New Roman"/>
        </w:rPr>
      </w:pPr>
      <w:r w:rsidRPr="00320F93">
        <w:rPr>
          <w:rFonts w:ascii="Times New Roman" w:hAnsi="Times New Roman"/>
        </w:rPr>
        <w:t>Проведенные расчёты приземных концентраций показали, что по всем ингредиентам загрязняющие вещества на жилой зоне не превышают ПДК.</w:t>
      </w:r>
    </w:p>
    <w:p w14:paraId="49B1B95A" w14:textId="77777777" w:rsidR="006E302C" w:rsidRPr="00320F93" w:rsidRDefault="006E302C" w:rsidP="00320F93">
      <w:pPr>
        <w:pStyle w:val="Default"/>
        <w:rPr>
          <w:rFonts w:ascii="Times New Roman" w:hAnsi="Times New Roman"/>
        </w:rPr>
      </w:pPr>
    </w:p>
    <w:p w14:paraId="42209C05" w14:textId="77777777" w:rsidR="00453A49" w:rsidRPr="00320F93" w:rsidRDefault="008E5077" w:rsidP="00320F93">
      <w:pPr>
        <w:pStyle w:val="13"/>
        <w:keepNext/>
        <w:keepLines/>
        <w:numPr>
          <w:ilvl w:val="0"/>
          <w:numId w:val="1"/>
        </w:numPr>
        <w:tabs>
          <w:tab w:val="left" w:pos="748"/>
        </w:tabs>
        <w:ind w:left="0" w:firstLine="360"/>
      </w:pPr>
      <w:bookmarkStart w:id="17" w:name="bookmark4"/>
      <w:r w:rsidRPr="00320F93">
        <w:t>обоснование предельного количества накопления отходов по их видам:</w:t>
      </w:r>
      <w:bookmarkEnd w:id="17"/>
    </w:p>
    <w:p w14:paraId="505C0483" w14:textId="77777777" w:rsidR="006A5D2E" w:rsidRPr="00320F93" w:rsidRDefault="006A5D2E" w:rsidP="00320F93">
      <w:pPr>
        <w:tabs>
          <w:tab w:val="left" w:pos="851"/>
        </w:tabs>
        <w:suppressAutoHyphens/>
        <w:ind w:right="227" w:firstLine="567"/>
        <w:rPr>
          <w:rFonts w:cs="Times New Roman"/>
        </w:rPr>
      </w:pPr>
      <w:bookmarkStart w:id="18" w:name="bookmark6"/>
    </w:p>
    <w:p w14:paraId="7DAFA6DD" w14:textId="77777777" w:rsidR="002B38A3" w:rsidRPr="00320F93" w:rsidRDefault="002B38A3" w:rsidP="00320F93">
      <w:pPr>
        <w:tabs>
          <w:tab w:val="left" w:pos="851"/>
        </w:tabs>
        <w:suppressAutoHyphens/>
        <w:ind w:right="227" w:firstLine="567"/>
        <w:rPr>
          <w:rFonts w:cs="Times New Roman"/>
        </w:rPr>
      </w:pPr>
      <w:r w:rsidRPr="00320F93">
        <w:rPr>
          <w:rFonts w:cs="Times New Roman"/>
        </w:rPr>
        <w:tab/>
        <w:t xml:space="preserve">В процессе намечаемых добычных работ на месторождении Пустынное предполагается образование следующих видов отходов производства и потребления, всего 16 наименований. </w:t>
      </w:r>
    </w:p>
    <w:p w14:paraId="56A172B5"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Промасленная ветошь образуется при проведении ремонтных и технических работ на оборудовании. Хранится на специально отведенной площадке в герметичных контейнерах сроком не более 6 месяцев. Далее вывозится для утилизации по договору со специализированной организацией.</w:t>
      </w:r>
    </w:p>
    <w:p w14:paraId="0ABA5E80"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Брак шашек-детонаторов образуется при использовании взрывчатых веществ в процессе добычных работ. Хранится в специально оборудованном месте с ограниченным доступом. Утилизируется по договору со специализированной организацией.</w:t>
      </w:r>
    </w:p>
    <w:p w14:paraId="2AC818B0"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Брак волноводов и остатки детонирующих шнуров (ДШЭ) возникает при проведении взрывных работ. Временно хранится на специально отведенной площадке, затем передается на утилизацию специализированной организации.</w:t>
      </w:r>
    </w:p>
    <w:p w14:paraId="5967D6A7"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Брак капсюлей-детонаторов образуется при производственных операциях с ВВ. Хранится на специально выделенной площадке. По накоплении утилизируется специализированной организацией.</w:t>
      </w:r>
    </w:p>
    <w:p w14:paraId="7FA29FC7"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Тара из-под аммиачной селитры образуется в результате использования взрывчатых материалов. Складируется на специально выделенной площадке, затем вывозится по договору для утилизации.</w:t>
      </w:r>
    </w:p>
    <w:p w14:paraId="1CD890B4"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 xml:space="preserve">Тара из-под </w:t>
      </w:r>
      <w:proofErr w:type="spellStart"/>
      <w:r w:rsidRPr="00320F93">
        <w:rPr>
          <w:rFonts w:eastAsia="Times New Roman" w:cs="Times New Roman"/>
          <w:color w:val="auto"/>
          <w:lang w:eastAsia="ru-KZ" w:bidi="ar-SA"/>
        </w:rPr>
        <w:t>эмульсола</w:t>
      </w:r>
      <w:proofErr w:type="spellEnd"/>
      <w:r w:rsidRPr="00320F93">
        <w:rPr>
          <w:rFonts w:eastAsia="Times New Roman" w:cs="Times New Roman"/>
          <w:color w:val="auto"/>
          <w:lang w:eastAsia="ru-KZ" w:bidi="ar-SA"/>
        </w:rPr>
        <w:t xml:space="preserve"> (металлические бочки) возникает при использовании смазочно-охлаждающих жидкостей. Хранится на площадке для временного накопления отходов. По мере накопления передается на переработку (в пункты приема металлолома).</w:t>
      </w:r>
    </w:p>
    <w:p w14:paraId="3B340329"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Отработанные моторные масла образуются при эксплуатации техники. Хранятся в герметичных емкостях сроком не более 6 месяцев. Далее передаются для утилизации специализированной организации.</w:t>
      </w:r>
    </w:p>
    <w:p w14:paraId="556A1775"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Отработанные аккумуляторы образуются при эксплуатации автотранспорта. Хранятся в закрытых помещениях на специальных поддонах. Далее сдаются по договору специализированной организации для переработки.</w:t>
      </w:r>
    </w:p>
    <w:p w14:paraId="6212BBFE"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lastRenderedPageBreak/>
        <w:t>Отработанные масляные фильтры образуются при техническом обслуживании автотранспорта. Складируются на площадке временного хранения. Далее передаются для утилизации специализированной организации.</w:t>
      </w:r>
    </w:p>
    <w:p w14:paraId="03C2ECF9"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Тормозные колодки образуются при ремонте автотранспорта. Хранятся на специально отведенной площадке. По мере накопления передаются для утилизации.</w:t>
      </w:r>
    </w:p>
    <w:p w14:paraId="6809BCEF"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Отработанный буровой шлам образуется при бурении скважин. Хранится на площадке временного накопления отходов. По мере накопления вывозится в отвал вскрышных пород.</w:t>
      </w:r>
    </w:p>
    <w:p w14:paraId="58A20AAB"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Вскрышные породы формируются при проведении горных работ. Вывозятся в отвал, расположенный в непосредственной близости от карьера.</w:t>
      </w:r>
    </w:p>
    <w:p w14:paraId="5B8026E6"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Отходы ТБО собираются в контейнеры на территории участка. Срок временного хранения – не более 6 месяцев. По мере накопления вывозятся на существующий полигон ТБО ГОК «Пустынное».</w:t>
      </w:r>
    </w:p>
    <w:p w14:paraId="5E612B28"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Огарки сварочных электродов образуются при сварочных работах. Хранятся на площадке временного накопления отходов. По мере накопления передаются специализированной организации.</w:t>
      </w:r>
    </w:p>
    <w:p w14:paraId="50C1830F"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Отработанные автотранспортные шины образуются при эксплуатации автотранспорта. Хранятся на площадке временного хранения. По мере накопления передаются специализированной организации для переработки или утилизации.</w:t>
      </w:r>
    </w:p>
    <w:p w14:paraId="2ACDB503" w14:textId="77777777" w:rsidR="002B38A3" w:rsidRPr="00320F93" w:rsidRDefault="002B38A3" w:rsidP="00320F93">
      <w:pPr>
        <w:widowControl/>
        <w:ind w:firstLine="567"/>
        <w:rPr>
          <w:rFonts w:eastAsia="Times New Roman" w:cs="Times New Roman"/>
          <w:color w:val="auto"/>
          <w:lang w:eastAsia="ru-KZ" w:bidi="ar-SA"/>
        </w:rPr>
      </w:pPr>
      <w:r w:rsidRPr="00320F93">
        <w:rPr>
          <w:rFonts w:eastAsia="Times New Roman" w:cs="Times New Roman"/>
          <w:color w:val="auto"/>
          <w:lang w:eastAsia="ru-KZ" w:bidi="ar-SA"/>
        </w:rPr>
        <w:t>Лом черных металлов образуется при ремонтных работах и демонтаже оборудования. Хранится на площадке временного накопления. Далее передается на переработку в пункты приема металлолома.</w:t>
      </w:r>
    </w:p>
    <w:p w14:paraId="30A5F069" w14:textId="77777777" w:rsidR="002B38A3" w:rsidRPr="00320F93" w:rsidRDefault="002B38A3" w:rsidP="00320F93">
      <w:pPr>
        <w:tabs>
          <w:tab w:val="left" w:pos="851"/>
        </w:tabs>
        <w:suppressAutoHyphens/>
        <w:ind w:right="227" w:firstLine="567"/>
        <w:rPr>
          <w:rFonts w:cs="Times New Roman"/>
        </w:rPr>
      </w:pPr>
      <w:r w:rsidRPr="00320F93">
        <w:rPr>
          <w:rFonts w:eastAsia="Times New Roman" w:cs="Times New Roman"/>
          <w:b/>
          <w:bCs/>
        </w:rPr>
        <w:tab/>
        <w:t>Перечень отходов:</w:t>
      </w:r>
      <w:r w:rsidRPr="00320F93">
        <w:rPr>
          <w:rFonts w:eastAsia="Times New Roman" w:cs="Times New Roman"/>
        </w:rPr>
        <w:t xml:space="preserve"> </w:t>
      </w:r>
      <w:r w:rsidRPr="00320F93">
        <w:rPr>
          <w:rFonts w:cs="Times New Roman"/>
        </w:rPr>
        <w:t xml:space="preserve">Промаслен­ная ветошь, Брак шашек-дето­наторов, Брак волноводов и остатки детонирующих шнуров (ДШЭ), Брак капсю­лей-детона­торов, Тара из-под аммиачной селитры, Тара из-под </w:t>
      </w:r>
      <w:proofErr w:type="spellStart"/>
      <w:r w:rsidRPr="00320F93">
        <w:rPr>
          <w:rFonts w:cs="Times New Roman"/>
        </w:rPr>
        <w:t>эмульсола</w:t>
      </w:r>
      <w:proofErr w:type="spellEnd"/>
      <w:r w:rsidRPr="00320F93">
        <w:rPr>
          <w:rFonts w:cs="Times New Roman"/>
        </w:rPr>
        <w:t xml:space="preserve"> (металлические бочки), Отработанные моторные масла, Отработанные аккумуляторы, Отработанные масляные фильтры, Тормозные колодки, Отработанный буровой шлам, Вскрышные породы, Отходы ТБО огарки сварочных электродов, отработанные автотранспортные шины, лом черных металлов.</w:t>
      </w:r>
    </w:p>
    <w:p w14:paraId="6904A816" w14:textId="77777777" w:rsidR="002B38A3" w:rsidRPr="00320F93" w:rsidRDefault="002B38A3" w:rsidP="00320F93">
      <w:pPr>
        <w:pStyle w:val="15"/>
        <w:rPr>
          <w:b/>
          <w:bCs/>
          <w:szCs w:val="24"/>
        </w:rPr>
      </w:pPr>
    </w:p>
    <w:p w14:paraId="72B139D1" w14:textId="6EA437AE" w:rsidR="002B38A3" w:rsidRPr="00320F93" w:rsidRDefault="002B38A3" w:rsidP="00320F93">
      <w:pPr>
        <w:pStyle w:val="15"/>
        <w:rPr>
          <w:b/>
          <w:bCs/>
          <w:szCs w:val="24"/>
        </w:rPr>
      </w:pPr>
      <w:r w:rsidRPr="00320F93">
        <w:rPr>
          <w:b/>
          <w:bCs/>
          <w:szCs w:val="24"/>
        </w:rPr>
        <w:t>Объем образования отходов на 2025-203</w:t>
      </w:r>
      <w:r w:rsidR="00F36331">
        <w:rPr>
          <w:b/>
          <w:bCs/>
          <w:szCs w:val="24"/>
          <w:lang w:val="kk-KZ"/>
        </w:rPr>
        <w:t>4</w:t>
      </w:r>
      <w:r w:rsidRPr="00320F93">
        <w:rPr>
          <w:b/>
          <w:bCs/>
          <w:szCs w:val="24"/>
        </w:rPr>
        <w:t xml:space="preserve"> года составляет:</w:t>
      </w:r>
    </w:p>
    <w:p w14:paraId="13C0CBFA" w14:textId="77777777" w:rsidR="00F36331" w:rsidRPr="00320F93" w:rsidRDefault="002B38A3" w:rsidP="00F36331">
      <w:pPr>
        <w:tabs>
          <w:tab w:val="left" w:pos="851"/>
        </w:tabs>
        <w:suppressAutoHyphens/>
        <w:ind w:right="227" w:firstLine="567"/>
        <w:rPr>
          <w:rFonts w:cs="Times New Roman"/>
        </w:rPr>
      </w:pPr>
      <w:r w:rsidRPr="00320F93">
        <w:rPr>
          <w:rFonts w:cs="Times New Roman"/>
          <w:b/>
        </w:rPr>
        <w:tab/>
      </w:r>
    </w:p>
    <w:tbl>
      <w:tblPr>
        <w:tblW w:w="5000" w:type="pct"/>
        <w:tblLook w:val="04A0" w:firstRow="1" w:lastRow="0" w:firstColumn="1" w:lastColumn="0" w:noHBand="0" w:noVBand="1"/>
      </w:tblPr>
      <w:tblGrid>
        <w:gridCol w:w="3533"/>
        <w:gridCol w:w="1802"/>
        <w:gridCol w:w="4447"/>
      </w:tblGrid>
      <w:tr w:rsidR="00F36331" w:rsidRPr="0086751F" w14:paraId="3E5B3CCC" w14:textId="77777777" w:rsidTr="003000F0">
        <w:trPr>
          <w:trHeight w:val="315"/>
        </w:trPr>
        <w:tc>
          <w:tcPr>
            <w:tcW w:w="5000" w:type="pct"/>
            <w:gridSpan w:val="3"/>
            <w:tcBorders>
              <w:top w:val="nil"/>
              <w:left w:val="nil"/>
              <w:bottom w:val="nil"/>
              <w:right w:val="nil"/>
            </w:tcBorders>
            <w:shd w:val="clear" w:color="auto" w:fill="auto"/>
            <w:noWrap/>
            <w:vAlign w:val="center"/>
            <w:hideMark/>
          </w:tcPr>
          <w:p w14:paraId="665DFA61" w14:textId="77777777" w:rsidR="00F36331" w:rsidRPr="0086751F" w:rsidRDefault="00F36331" w:rsidP="003000F0">
            <w:pPr>
              <w:jc w:val="center"/>
              <w:rPr>
                <w:rFonts w:ascii="Garamond" w:eastAsia="Times New Roman" w:hAnsi="Garamond" w:cs="Times New Roman"/>
                <w:b/>
                <w:bCs/>
              </w:rPr>
            </w:pPr>
            <w:r w:rsidRPr="0086751F">
              <w:rPr>
                <w:rFonts w:ascii="Garamond" w:eastAsia="Times New Roman" w:hAnsi="Garamond" w:cs="Times New Roman"/>
                <w:b/>
                <w:bCs/>
              </w:rPr>
              <w:t>Таблица 2 Информация по отходам производства и потребления</w:t>
            </w:r>
          </w:p>
        </w:tc>
      </w:tr>
      <w:tr w:rsidR="00F36331" w:rsidRPr="0086751F" w14:paraId="7DE19850" w14:textId="77777777" w:rsidTr="003000F0">
        <w:trPr>
          <w:trHeight w:val="255"/>
        </w:trPr>
        <w:tc>
          <w:tcPr>
            <w:tcW w:w="5000" w:type="pct"/>
            <w:gridSpan w:val="3"/>
            <w:tcBorders>
              <w:top w:val="nil"/>
              <w:left w:val="nil"/>
              <w:bottom w:val="single" w:sz="4" w:space="0" w:color="auto"/>
              <w:right w:val="nil"/>
            </w:tcBorders>
            <w:shd w:val="clear" w:color="auto" w:fill="auto"/>
            <w:noWrap/>
            <w:vAlign w:val="center"/>
            <w:hideMark/>
          </w:tcPr>
          <w:p w14:paraId="4D38249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 </w:t>
            </w:r>
          </w:p>
        </w:tc>
      </w:tr>
      <w:tr w:rsidR="00F36331" w:rsidRPr="0086751F" w14:paraId="54DF3126"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29D29E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Вид отхода</w:t>
            </w:r>
          </w:p>
        </w:tc>
        <w:tc>
          <w:tcPr>
            <w:tcW w:w="921" w:type="pct"/>
            <w:tcBorders>
              <w:top w:val="nil"/>
              <w:left w:val="nil"/>
              <w:bottom w:val="single" w:sz="4" w:space="0" w:color="auto"/>
              <w:right w:val="single" w:sz="4" w:space="0" w:color="auto"/>
            </w:tcBorders>
            <w:shd w:val="clear" w:color="auto" w:fill="auto"/>
            <w:vAlign w:val="center"/>
            <w:hideMark/>
          </w:tcPr>
          <w:p w14:paraId="725C571B"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Код отхода в соответствии с классификатором отходов</w:t>
            </w:r>
          </w:p>
        </w:tc>
        <w:tc>
          <w:tcPr>
            <w:tcW w:w="2273" w:type="pct"/>
            <w:tcBorders>
              <w:top w:val="nil"/>
              <w:left w:val="nil"/>
              <w:bottom w:val="single" w:sz="4" w:space="0" w:color="auto"/>
              <w:right w:val="single" w:sz="4" w:space="0" w:color="auto"/>
            </w:tcBorders>
            <w:shd w:val="clear" w:color="auto" w:fill="auto"/>
            <w:vAlign w:val="center"/>
            <w:hideMark/>
          </w:tcPr>
          <w:p w14:paraId="5B8693C1"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Вид операции, которому подвергается отход</w:t>
            </w:r>
          </w:p>
        </w:tc>
      </w:tr>
      <w:tr w:rsidR="00F36331" w:rsidRPr="0086751F" w14:paraId="214D4A91" w14:textId="77777777" w:rsidTr="003000F0">
        <w:trPr>
          <w:trHeight w:val="255"/>
        </w:trPr>
        <w:tc>
          <w:tcPr>
            <w:tcW w:w="1806" w:type="pct"/>
            <w:tcBorders>
              <w:top w:val="nil"/>
              <w:left w:val="single" w:sz="4" w:space="0" w:color="auto"/>
              <w:bottom w:val="nil"/>
              <w:right w:val="single" w:sz="4" w:space="0" w:color="auto"/>
            </w:tcBorders>
            <w:shd w:val="clear" w:color="auto" w:fill="auto"/>
            <w:vAlign w:val="center"/>
            <w:hideMark/>
          </w:tcPr>
          <w:p w14:paraId="116D571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w:t>
            </w:r>
          </w:p>
        </w:tc>
        <w:tc>
          <w:tcPr>
            <w:tcW w:w="921" w:type="pct"/>
            <w:tcBorders>
              <w:top w:val="nil"/>
              <w:left w:val="nil"/>
              <w:bottom w:val="single" w:sz="4" w:space="0" w:color="auto"/>
              <w:right w:val="single" w:sz="4" w:space="0" w:color="auto"/>
            </w:tcBorders>
            <w:shd w:val="clear" w:color="auto" w:fill="auto"/>
            <w:vAlign w:val="center"/>
            <w:hideMark/>
          </w:tcPr>
          <w:p w14:paraId="2AB22655"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w:t>
            </w:r>
          </w:p>
        </w:tc>
        <w:tc>
          <w:tcPr>
            <w:tcW w:w="2273" w:type="pct"/>
            <w:tcBorders>
              <w:top w:val="nil"/>
              <w:left w:val="nil"/>
              <w:bottom w:val="single" w:sz="4" w:space="0" w:color="auto"/>
              <w:right w:val="single" w:sz="4" w:space="0" w:color="auto"/>
            </w:tcBorders>
            <w:shd w:val="clear" w:color="auto" w:fill="auto"/>
            <w:vAlign w:val="center"/>
            <w:hideMark/>
          </w:tcPr>
          <w:p w14:paraId="0F7547B9"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3</w:t>
            </w:r>
          </w:p>
        </w:tc>
      </w:tr>
      <w:tr w:rsidR="00F36331" w:rsidRPr="0086751F" w14:paraId="1D7A2E8F" w14:textId="77777777" w:rsidTr="003000F0">
        <w:trPr>
          <w:trHeight w:val="510"/>
        </w:trPr>
        <w:tc>
          <w:tcPr>
            <w:tcW w:w="18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265A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Брак шашек-детонаторов </w:t>
            </w:r>
          </w:p>
        </w:tc>
        <w:tc>
          <w:tcPr>
            <w:tcW w:w="921" w:type="pct"/>
            <w:tcBorders>
              <w:top w:val="nil"/>
              <w:left w:val="nil"/>
              <w:bottom w:val="single" w:sz="4" w:space="0" w:color="auto"/>
              <w:right w:val="single" w:sz="4" w:space="0" w:color="auto"/>
            </w:tcBorders>
            <w:shd w:val="clear" w:color="auto" w:fill="auto"/>
            <w:vAlign w:val="center"/>
            <w:hideMark/>
          </w:tcPr>
          <w:p w14:paraId="0172B4BA"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04 02*</w:t>
            </w:r>
          </w:p>
        </w:tc>
        <w:tc>
          <w:tcPr>
            <w:tcW w:w="2273" w:type="pct"/>
            <w:tcBorders>
              <w:top w:val="nil"/>
              <w:left w:val="nil"/>
              <w:bottom w:val="single" w:sz="4" w:space="0" w:color="auto"/>
              <w:right w:val="single" w:sz="4" w:space="0" w:color="auto"/>
            </w:tcBorders>
            <w:shd w:val="clear" w:color="auto" w:fill="auto"/>
            <w:vAlign w:val="center"/>
            <w:hideMark/>
          </w:tcPr>
          <w:p w14:paraId="288BFD1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Удаление данного отхода осуществляется предприятием, оказывающим услуги по взрывным работам.</w:t>
            </w:r>
          </w:p>
        </w:tc>
      </w:tr>
      <w:tr w:rsidR="00F36331" w:rsidRPr="0086751F" w14:paraId="49260D77"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358EDF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Брак волноводов </w:t>
            </w:r>
          </w:p>
        </w:tc>
        <w:tc>
          <w:tcPr>
            <w:tcW w:w="921" w:type="pct"/>
            <w:tcBorders>
              <w:top w:val="nil"/>
              <w:left w:val="nil"/>
              <w:bottom w:val="single" w:sz="4" w:space="0" w:color="auto"/>
              <w:right w:val="single" w:sz="4" w:space="0" w:color="auto"/>
            </w:tcBorders>
            <w:shd w:val="clear" w:color="auto" w:fill="auto"/>
            <w:vAlign w:val="center"/>
            <w:hideMark/>
          </w:tcPr>
          <w:p w14:paraId="35AD0B68"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04 02*</w:t>
            </w:r>
          </w:p>
        </w:tc>
        <w:tc>
          <w:tcPr>
            <w:tcW w:w="2273" w:type="pct"/>
            <w:tcBorders>
              <w:top w:val="nil"/>
              <w:left w:val="nil"/>
              <w:bottom w:val="single" w:sz="4" w:space="0" w:color="auto"/>
              <w:right w:val="single" w:sz="4" w:space="0" w:color="auto"/>
            </w:tcBorders>
            <w:shd w:val="clear" w:color="auto" w:fill="auto"/>
            <w:vAlign w:val="center"/>
            <w:hideMark/>
          </w:tcPr>
          <w:p w14:paraId="4A9B76B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Удаление данного отхода осуществляется предприятием, оказывающим услуги по взрывным работам.</w:t>
            </w:r>
          </w:p>
        </w:tc>
      </w:tr>
      <w:tr w:rsidR="00F36331" w:rsidRPr="0086751F" w14:paraId="2EB45C1A"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3DF76E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Брак капсюлей-детонаторов </w:t>
            </w:r>
          </w:p>
        </w:tc>
        <w:tc>
          <w:tcPr>
            <w:tcW w:w="921" w:type="pct"/>
            <w:tcBorders>
              <w:top w:val="nil"/>
              <w:left w:val="nil"/>
              <w:bottom w:val="single" w:sz="4" w:space="0" w:color="auto"/>
              <w:right w:val="single" w:sz="4" w:space="0" w:color="auto"/>
            </w:tcBorders>
            <w:shd w:val="clear" w:color="auto" w:fill="auto"/>
            <w:vAlign w:val="center"/>
            <w:hideMark/>
          </w:tcPr>
          <w:p w14:paraId="3EE1729B"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04 02*</w:t>
            </w:r>
          </w:p>
        </w:tc>
        <w:tc>
          <w:tcPr>
            <w:tcW w:w="2273" w:type="pct"/>
            <w:tcBorders>
              <w:top w:val="nil"/>
              <w:left w:val="nil"/>
              <w:bottom w:val="single" w:sz="4" w:space="0" w:color="auto"/>
              <w:right w:val="single" w:sz="4" w:space="0" w:color="auto"/>
            </w:tcBorders>
            <w:shd w:val="clear" w:color="auto" w:fill="auto"/>
            <w:vAlign w:val="center"/>
            <w:hideMark/>
          </w:tcPr>
          <w:p w14:paraId="69F6735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Удаление данного отхода осуществляется предприятием, оказывающим услуги по взрывным работам.</w:t>
            </w:r>
          </w:p>
        </w:tc>
      </w:tr>
      <w:tr w:rsidR="00F36331" w:rsidRPr="0086751F" w14:paraId="258103A9"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83E167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аммиачной селитры </w:t>
            </w:r>
          </w:p>
        </w:tc>
        <w:tc>
          <w:tcPr>
            <w:tcW w:w="921" w:type="pct"/>
            <w:tcBorders>
              <w:top w:val="nil"/>
              <w:left w:val="nil"/>
              <w:bottom w:val="single" w:sz="4" w:space="0" w:color="auto"/>
              <w:right w:val="single" w:sz="4" w:space="0" w:color="auto"/>
            </w:tcBorders>
            <w:shd w:val="clear" w:color="auto" w:fill="auto"/>
            <w:vAlign w:val="center"/>
            <w:hideMark/>
          </w:tcPr>
          <w:p w14:paraId="60F04524"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7C99709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1F78192E"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17623D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w:t>
            </w:r>
            <w:proofErr w:type="spellStart"/>
            <w:r w:rsidRPr="0086751F">
              <w:rPr>
                <w:rFonts w:ascii="Garamond" w:eastAsia="Times New Roman" w:hAnsi="Garamond" w:cs="Times New Roman"/>
                <w:sz w:val="20"/>
                <w:szCs w:val="20"/>
              </w:rPr>
              <w:t>эмульсола</w:t>
            </w:r>
            <w:proofErr w:type="spellEnd"/>
            <w:r w:rsidRPr="0086751F">
              <w:rPr>
                <w:rFonts w:ascii="Garamond" w:eastAsia="Times New Roman" w:hAnsi="Garamond" w:cs="Times New Roman"/>
                <w:sz w:val="20"/>
                <w:szCs w:val="20"/>
              </w:rPr>
              <w:t xml:space="preserve"> (металлические бочки) </w:t>
            </w:r>
          </w:p>
        </w:tc>
        <w:tc>
          <w:tcPr>
            <w:tcW w:w="921" w:type="pct"/>
            <w:tcBorders>
              <w:top w:val="nil"/>
              <w:left w:val="nil"/>
              <w:bottom w:val="single" w:sz="4" w:space="0" w:color="auto"/>
              <w:right w:val="single" w:sz="4" w:space="0" w:color="auto"/>
            </w:tcBorders>
            <w:shd w:val="clear" w:color="auto" w:fill="auto"/>
            <w:vAlign w:val="center"/>
            <w:hideMark/>
          </w:tcPr>
          <w:p w14:paraId="0C4ABB5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2A01BB3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673E7B8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D6AB84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Промасленная ветошь (весовая доля содержания нефтепродуктов в отходе более 20 %) </w:t>
            </w:r>
          </w:p>
        </w:tc>
        <w:tc>
          <w:tcPr>
            <w:tcW w:w="921" w:type="pct"/>
            <w:tcBorders>
              <w:top w:val="nil"/>
              <w:left w:val="nil"/>
              <w:bottom w:val="single" w:sz="4" w:space="0" w:color="auto"/>
              <w:right w:val="single" w:sz="4" w:space="0" w:color="auto"/>
            </w:tcBorders>
            <w:shd w:val="clear" w:color="auto" w:fill="auto"/>
            <w:vAlign w:val="center"/>
            <w:hideMark/>
          </w:tcPr>
          <w:p w14:paraId="622C48F8"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08 99*</w:t>
            </w:r>
          </w:p>
        </w:tc>
        <w:tc>
          <w:tcPr>
            <w:tcW w:w="2273" w:type="pct"/>
            <w:tcBorders>
              <w:top w:val="nil"/>
              <w:left w:val="nil"/>
              <w:bottom w:val="single" w:sz="4" w:space="0" w:color="auto"/>
              <w:right w:val="single" w:sz="4" w:space="0" w:color="auto"/>
            </w:tcBorders>
            <w:shd w:val="clear" w:color="auto" w:fill="auto"/>
            <w:vAlign w:val="center"/>
            <w:hideMark/>
          </w:tcPr>
          <w:p w14:paraId="57F82F6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1C322B0A"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316857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масляные фильтры </w:t>
            </w:r>
          </w:p>
        </w:tc>
        <w:tc>
          <w:tcPr>
            <w:tcW w:w="921" w:type="pct"/>
            <w:tcBorders>
              <w:top w:val="nil"/>
              <w:left w:val="nil"/>
              <w:bottom w:val="single" w:sz="4" w:space="0" w:color="auto"/>
              <w:right w:val="single" w:sz="4" w:space="0" w:color="auto"/>
            </w:tcBorders>
            <w:shd w:val="clear" w:color="auto" w:fill="auto"/>
            <w:vAlign w:val="center"/>
            <w:hideMark/>
          </w:tcPr>
          <w:p w14:paraId="720C3898"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01 07*</w:t>
            </w:r>
          </w:p>
        </w:tc>
        <w:tc>
          <w:tcPr>
            <w:tcW w:w="2273" w:type="pct"/>
            <w:tcBorders>
              <w:top w:val="nil"/>
              <w:left w:val="nil"/>
              <w:bottom w:val="single" w:sz="4" w:space="0" w:color="auto"/>
              <w:right w:val="single" w:sz="4" w:space="0" w:color="auto"/>
            </w:tcBorders>
            <w:shd w:val="clear" w:color="auto" w:fill="auto"/>
            <w:vAlign w:val="center"/>
            <w:hideMark/>
          </w:tcPr>
          <w:p w14:paraId="59E408C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0206459E"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BA9E99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lastRenderedPageBreak/>
              <w:t xml:space="preserve">Отработанные моторные масла </w:t>
            </w:r>
          </w:p>
        </w:tc>
        <w:tc>
          <w:tcPr>
            <w:tcW w:w="921" w:type="pct"/>
            <w:tcBorders>
              <w:top w:val="nil"/>
              <w:left w:val="nil"/>
              <w:bottom w:val="single" w:sz="4" w:space="0" w:color="auto"/>
              <w:right w:val="single" w:sz="4" w:space="0" w:color="auto"/>
            </w:tcBorders>
            <w:shd w:val="clear" w:color="auto" w:fill="auto"/>
            <w:vAlign w:val="center"/>
            <w:hideMark/>
          </w:tcPr>
          <w:p w14:paraId="5072055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02 05*</w:t>
            </w:r>
          </w:p>
        </w:tc>
        <w:tc>
          <w:tcPr>
            <w:tcW w:w="2273" w:type="pct"/>
            <w:tcBorders>
              <w:top w:val="nil"/>
              <w:left w:val="nil"/>
              <w:bottom w:val="single" w:sz="4" w:space="0" w:color="auto"/>
              <w:right w:val="single" w:sz="4" w:space="0" w:color="auto"/>
            </w:tcBorders>
            <w:shd w:val="clear" w:color="auto" w:fill="auto"/>
            <w:vAlign w:val="center"/>
            <w:hideMark/>
          </w:tcPr>
          <w:p w14:paraId="4144A8A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переработку специализированному предприятию, согласно СТ РК 3129-2018 «Ресурсосбережение. Отходы. Масла смазочные отработанные. Требования к сбору, хранению, транспортировке, приему и переработке»</w:t>
            </w:r>
          </w:p>
        </w:tc>
      </w:tr>
      <w:tr w:rsidR="00F36331" w:rsidRPr="0086751F" w14:paraId="4A51F2EE"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5A96E0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трансмиссионные масла </w:t>
            </w:r>
          </w:p>
        </w:tc>
        <w:tc>
          <w:tcPr>
            <w:tcW w:w="921" w:type="pct"/>
            <w:tcBorders>
              <w:top w:val="nil"/>
              <w:left w:val="nil"/>
              <w:bottom w:val="single" w:sz="4" w:space="0" w:color="auto"/>
              <w:right w:val="single" w:sz="4" w:space="0" w:color="auto"/>
            </w:tcBorders>
            <w:shd w:val="clear" w:color="auto" w:fill="auto"/>
            <w:vAlign w:val="center"/>
            <w:hideMark/>
          </w:tcPr>
          <w:p w14:paraId="0FEFD6A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02 05*</w:t>
            </w:r>
          </w:p>
        </w:tc>
        <w:tc>
          <w:tcPr>
            <w:tcW w:w="2273" w:type="pct"/>
            <w:tcBorders>
              <w:top w:val="nil"/>
              <w:left w:val="nil"/>
              <w:bottom w:val="single" w:sz="4" w:space="0" w:color="auto"/>
              <w:right w:val="single" w:sz="4" w:space="0" w:color="auto"/>
            </w:tcBorders>
            <w:shd w:val="clear" w:color="auto" w:fill="auto"/>
            <w:vAlign w:val="center"/>
            <w:hideMark/>
          </w:tcPr>
          <w:p w14:paraId="7F0A545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переработку специализированному предприятию, согласно СТ РК 3129–2018 «Ресурсосбережение. Отходы. Масла смазочные отработанные. Требования к сбору, хранению, транспортировке, приему и переработке»</w:t>
            </w:r>
          </w:p>
        </w:tc>
      </w:tr>
      <w:tr w:rsidR="00F36331" w:rsidRPr="0086751F" w14:paraId="097D6DFC"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4E17B3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гидравлические масла </w:t>
            </w:r>
          </w:p>
        </w:tc>
        <w:tc>
          <w:tcPr>
            <w:tcW w:w="921" w:type="pct"/>
            <w:tcBorders>
              <w:top w:val="nil"/>
              <w:left w:val="nil"/>
              <w:bottom w:val="single" w:sz="4" w:space="0" w:color="auto"/>
              <w:right w:val="single" w:sz="4" w:space="0" w:color="auto"/>
            </w:tcBorders>
            <w:shd w:val="clear" w:color="auto" w:fill="auto"/>
            <w:vAlign w:val="center"/>
            <w:hideMark/>
          </w:tcPr>
          <w:p w14:paraId="193FBB6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01 10*</w:t>
            </w:r>
          </w:p>
        </w:tc>
        <w:tc>
          <w:tcPr>
            <w:tcW w:w="2273" w:type="pct"/>
            <w:tcBorders>
              <w:top w:val="nil"/>
              <w:left w:val="nil"/>
              <w:bottom w:val="single" w:sz="4" w:space="0" w:color="auto"/>
              <w:right w:val="single" w:sz="4" w:space="0" w:color="auto"/>
            </w:tcBorders>
            <w:shd w:val="clear" w:color="auto" w:fill="auto"/>
            <w:vAlign w:val="center"/>
            <w:hideMark/>
          </w:tcPr>
          <w:p w14:paraId="3D05258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переработку специализированному предприятию, согласно СТ РК 3129-2018 «Ресурсосбережение. Отходы. Масла смазочные отработанные. Требования к сбору, хранению, транспортировке, приему и переработке»</w:t>
            </w:r>
          </w:p>
        </w:tc>
      </w:tr>
      <w:tr w:rsidR="00F36331" w:rsidRPr="0086751F" w14:paraId="7B802B7E"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BF10A0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машинных и индустриальных масел (металлические бочки) </w:t>
            </w:r>
          </w:p>
        </w:tc>
        <w:tc>
          <w:tcPr>
            <w:tcW w:w="921" w:type="pct"/>
            <w:tcBorders>
              <w:top w:val="nil"/>
              <w:left w:val="nil"/>
              <w:bottom w:val="single" w:sz="4" w:space="0" w:color="auto"/>
              <w:right w:val="single" w:sz="4" w:space="0" w:color="auto"/>
            </w:tcBorders>
            <w:shd w:val="clear" w:color="auto" w:fill="auto"/>
            <w:vAlign w:val="center"/>
            <w:hideMark/>
          </w:tcPr>
          <w:p w14:paraId="591A9232"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02 05*</w:t>
            </w:r>
          </w:p>
        </w:tc>
        <w:tc>
          <w:tcPr>
            <w:tcW w:w="2273" w:type="pct"/>
            <w:tcBorders>
              <w:top w:val="nil"/>
              <w:left w:val="nil"/>
              <w:bottom w:val="single" w:sz="4" w:space="0" w:color="auto"/>
              <w:right w:val="single" w:sz="4" w:space="0" w:color="auto"/>
            </w:tcBorders>
            <w:shd w:val="clear" w:color="auto" w:fill="auto"/>
            <w:vAlign w:val="center"/>
            <w:hideMark/>
          </w:tcPr>
          <w:p w14:paraId="6B67785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Повторное использование после очистки</w:t>
            </w:r>
          </w:p>
        </w:tc>
      </w:tr>
      <w:tr w:rsidR="00F36331" w:rsidRPr="0086751F" w14:paraId="4B0B97D0"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F11801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Тормозные колодки </w:t>
            </w:r>
          </w:p>
        </w:tc>
        <w:tc>
          <w:tcPr>
            <w:tcW w:w="921" w:type="pct"/>
            <w:tcBorders>
              <w:top w:val="nil"/>
              <w:left w:val="nil"/>
              <w:bottom w:val="single" w:sz="4" w:space="0" w:color="auto"/>
              <w:right w:val="single" w:sz="4" w:space="0" w:color="auto"/>
            </w:tcBorders>
            <w:shd w:val="clear" w:color="auto" w:fill="auto"/>
            <w:vAlign w:val="center"/>
            <w:hideMark/>
          </w:tcPr>
          <w:p w14:paraId="5D6B4A1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01 12*</w:t>
            </w:r>
          </w:p>
        </w:tc>
        <w:tc>
          <w:tcPr>
            <w:tcW w:w="2273" w:type="pct"/>
            <w:tcBorders>
              <w:top w:val="nil"/>
              <w:left w:val="nil"/>
              <w:bottom w:val="single" w:sz="4" w:space="0" w:color="auto"/>
              <w:right w:val="single" w:sz="4" w:space="0" w:color="auto"/>
            </w:tcBorders>
            <w:shd w:val="clear" w:color="auto" w:fill="auto"/>
            <w:vAlign w:val="center"/>
            <w:hideMark/>
          </w:tcPr>
          <w:p w14:paraId="78074C6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984704D"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6CBD29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грязеотстойника (осадок очистных сооружений ливневой канализации) </w:t>
            </w:r>
          </w:p>
        </w:tc>
        <w:tc>
          <w:tcPr>
            <w:tcW w:w="921" w:type="pct"/>
            <w:tcBorders>
              <w:top w:val="nil"/>
              <w:left w:val="nil"/>
              <w:bottom w:val="single" w:sz="4" w:space="0" w:color="auto"/>
              <w:right w:val="single" w:sz="4" w:space="0" w:color="auto"/>
            </w:tcBorders>
            <w:shd w:val="clear" w:color="auto" w:fill="auto"/>
            <w:vAlign w:val="center"/>
            <w:hideMark/>
          </w:tcPr>
          <w:p w14:paraId="245BB8E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13*</w:t>
            </w:r>
          </w:p>
        </w:tc>
        <w:tc>
          <w:tcPr>
            <w:tcW w:w="2273" w:type="pct"/>
            <w:tcBorders>
              <w:top w:val="nil"/>
              <w:left w:val="nil"/>
              <w:bottom w:val="single" w:sz="4" w:space="0" w:color="auto"/>
              <w:right w:val="single" w:sz="4" w:space="0" w:color="auto"/>
            </w:tcBorders>
            <w:shd w:val="clear" w:color="auto" w:fill="auto"/>
            <w:vAlign w:val="center"/>
            <w:hideMark/>
          </w:tcPr>
          <w:p w14:paraId="6DD0ACD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506B7EE5"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8D527E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w:t>
            </w:r>
            <w:proofErr w:type="spellStart"/>
            <w:r w:rsidRPr="0086751F">
              <w:rPr>
                <w:rFonts w:ascii="Garamond" w:eastAsia="Times New Roman" w:hAnsi="Garamond" w:cs="Times New Roman"/>
                <w:sz w:val="20"/>
                <w:szCs w:val="20"/>
              </w:rPr>
              <w:t>бензомаслоуловителя</w:t>
            </w:r>
            <w:proofErr w:type="spellEnd"/>
            <w:r w:rsidRPr="0086751F">
              <w:rPr>
                <w:rFonts w:ascii="Garamond" w:eastAsia="Times New Roman" w:hAnsi="Garamond" w:cs="Times New Roman"/>
                <w:sz w:val="20"/>
                <w:szCs w:val="20"/>
              </w:rPr>
              <w:t xml:space="preserve"> (очистные сооружения ливневой канализации) </w:t>
            </w:r>
          </w:p>
        </w:tc>
        <w:tc>
          <w:tcPr>
            <w:tcW w:w="921" w:type="pct"/>
            <w:tcBorders>
              <w:top w:val="nil"/>
              <w:left w:val="nil"/>
              <w:bottom w:val="single" w:sz="4" w:space="0" w:color="auto"/>
              <w:right w:val="single" w:sz="4" w:space="0" w:color="auto"/>
            </w:tcBorders>
            <w:shd w:val="clear" w:color="auto" w:fill="auto"/>
            <w:vAlign w:val="center"/>
            <w:hideMark/>
          </w:tcPr>
          <w:p w14:paraId="546841A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13*</w:t>
            </w:r>
          </w:p>
        </w:tc>
        <w:tc>
          <w:tcPr>
            <w:tcW w:w="2273" w:type="pct"/>
            <w:tcBorders>
              <w:top w:val="nil"/>
              <w:left w:val="nil"/>
              <w:bottom w:val="single" w:sz="4" w:space="0" w:color="auto"/>
              <w:right w:val="single" w:sz="4" w:space="0" w:color="auto"/>
            </w:tcBorders>
            <w:shd w:val="clear" w:color="auto" w:fill="auto"/>
            <w:vAlign w:val="center"/>
            <w:hideMark/>
          </w:tcPr>
          <w:p w14:paraId="3EAB65C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7C05C529"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6EFF29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загрузки фильтра </w:t>
            </w:r>
          </w:p>
        </w:tc>
        <w:tc>
          <w:tcPr>
            <w:tcW w:w="921" w:type="pct"/>
            <w:tcBorders>
              <w:top w:val="nil"/>
              <w:left w:val="nil"/>
              <w:bottom w:val="single" w:sz="4" w:space="0" w:color="auto"/>
              <w:right w:val="single" w:sz="4" w:space="0" w:color="auto"/>
            </w:tcBorders>
            <w:shd w:val="clear" w:color="auto" w:fill="auto"/>
            <w:vAlign w:val="center"/>
            <w:hideMark/>
          </w:tcPr>
          <w:p w14:paraId="7E3AEED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13*</w:t>
            </w:r>
          </w:p>
        </w:tc>
        <w:tc>
          <w:tcPr>
            <w:tcW w:w="2273" w:type="pct"/>
            <w:tcBorders>
              <w:top w:val="nil"/>
              <w:left w:val="nil"/>
              <w:bottom w:val="single" w:sz="4" w:space="0" w:color="auto"/>
              <w:right w:val="single" w:sz="4" w:space="0" w:color="auto"/>
            </w:tcBorders>
            <w:shd w:val="clear" w:color="auto" w:fill="auto"/>
            <w:vAlign w:val="center"/>
            <w:hideMark/>
          </w:tcPr>
          <w:p w14:paraId="35EA63D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15181CF8"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469B8B9"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Хвосты ЗИФ (отходы обогащения) </w:t>
            </w:r>
          </w:p>
        </w:tc>
        <w:tc>
          <w:tcPr>
            <w:tcW w:w="921" w:type="pct"/>
            <w:tcBorders>
              <w:top w:val="nil"/>
              <w:left w:val="nil"/>
              <w:bottom w:val="single" w:sz="4" w:space="0" w:color="auto"/>
              <w:right w:val="single" w:sz="4" w:space="0" w:color="auto"/>
            </w:tcBorders>
            <w:shd w:val="clear" w:color="auto" w:fill="auto"/>
            <w:vAlign w:val="center"/>
            <w:hideMark/>
          </w:tcPr>
          <w:p w14:paraId="66E04A6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03 07*</w:t>
            </w:r>
          </w:p>
        </w:tc>
        <w:tc>
          <w:tcPr>
            <w:tcW w:w="2273" w:type="pct"/>
            <w:tcBorders>
              <w:top w:val="nil"/>
              <w:left w:val="nil"/>
              <w:bottom w:val="single" w:sz="4" w:space="0" w:color="auto"/>
              <w:right w:val="single" w:sz="4" w:space="0" w:color="auto"/>
            </w:tcBorders>
            <w:shd w:val="clear" w:color="auto" w:fill="auto"/>
            <w:vAlign w:val="center"/>
            <w:hideMark/>
          </w:tcPr>
          <w:p w14:paraId="4592356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После окончания разработки месторождения проводится рекультивация нарушенных земель.</w:t>
            </w:r>
          </w:p>
        </w:tc>
      </w:tr>
      <w:tr w:rsidR="00F36331" w:rsidRPr="0086751F" w14:paraId="1C9BF914"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91C1A6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соляной кислоты (пластик) </w:t>
            </w:r>
          </w:p>
        </w:tc>
        <w:tc>
          <w:tcPr>
            <w:tcW w:w="921" w:type="pct"/>
            <w:tcBorders>
              <w:top w:val="nil"/>
              <w:left w:val="nil"/>
              <w:bottom w:val="single" w:sz="4" w:space="0" w:color="auto"/>
              <w:right w:val="single" w:sz="4" w:space="0" w:color="auto"/>
            </w:tcBorders>
            <w:shd w:val="clear" w:color="auto" w:fill="auto"/>
            <w:vAlign w:val="center"/>
            <w:hideMark/>
          </w:tcPr>
          <w:p w14:paraId="262EBA9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69B9EBE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3F80014"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6AF26EB" w14:textId="77777777" w:rsidR="00F36331" w:rsidRPr="0086751F" w:rsidRDefault="00F36331" w:rsidP="003000F0">
            <w:pPr>
              <w:rPr>
                <w:rFonts w:ascii="Garamond" w:eastAsia="Times New Roman" w:hAnsi="Garamond" w:cs="Times New Roman"/>
                <w:sz w:val="20"/>
                <w:szCs w:val="20"/>
              </w:rPr>
            </w:pPr>
            <w:proofErr w:type="spellStart"/>
            <w:r w:rsidRPr="0086751F">
              <w:rPr>
                <w:rFonts w:ascii="Garamond" w:eastAsia="Times New Roman" w:hAnsi="Garamond" w:cs="Times New Roman"/>
                <w:sz w:val="20"/>
                <w:szCs w:val="20"/>
              </w:rPr>
              <w:t>Золошлак</w:t>
            </w:r>
            <w:proofErr w:type="spellEnd"/>
            <w:r w:rsidRPr="0086751F">
              <w:rPr>
                <w:rFonts w:ascii="Garamond" w:eastAsia="Times New Roman" w:hAnsi="Garamond" w:cs="Times New Roman"/>
                <w:sz w:val="20"/>
                <w:szCs w:val="20"/>
              </w:rPr>
              <w:t xml:space="preserve"> </w:t>
            </w:r>
            <w:proofErr w:type="spellStart"/>
            <w:r w:rsidRPr="0086751F">
              <w:rPr>
                <w:rFonts w:ascii="Garamond" w:eastAsia="Times New Roman" w:hAnsi="Garamond" w:cs="Times New Roman"/>
                <w:sz w:val="20"/>
                <w:szCs w:val="20"/>
              </w:rPr>
              <w:t>инсинератора</w:t>
            </w:r>
            <w:proofErr w:type="spellEnd"/>
            <w:r w:rsidRPr="0086751F">
              <w:rPr>
                <w:rFonts w:ascii="Garamond" w:eastAsia="Times New Roman" w:hAnsi="Garamond" w:cs="Times New Roman"/>
                <w:sz w:val="20"/>
                <w:szCs w:val="20"/>
              </w:rPr>
              <w:t xml:space="preserve"> </w:t>
            </w:r>
          </w:p>
        </w:tc>
        <w:tc>
          <w:tcPr>
            <w:tcW w:w="921" w:type="pct"/>
            <w:tcBorders>
              <w:top w:val="nil"/>
              <w:left w:val="nil"/>
              <w:bottom w:val="single" w:sz="4" w:space="0" w:color="auto"/>
              <w:right w:val="single" w:sz="4" w:space="0" w:color="auto"/>
            </w:tcBorders>
            <w:shd w:val="clear" w:color="auto" w:fill="auto"/>
            <w:vAlign w:val="center"/>
            <w:hideMark/>
          </w:tcPr>
          <w:p w14:paraId="2874D71F"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01 11*</w:t>
            </w:r>
          </w:p>
        </w:tc>
        <w:tc>
          <w:tcPr>
            <w:tcW w:w="2273" w:type="pct"/>
            <w:tcBorders>
              <w:top w:val="nil"/>
              <w:left w:val="nil"/>
              <w:bottom w:val="single" w:sz="4" w:space="0" w:color="auto"/>
              <w:right w:val="single" w:sz="4" w:space="0" w:color="auto"/>
            </w:tcBorders>
            <w:shd w:val="clear" w:color="auto" w:fill="auto"/>
            <w:vAlign w:val="center"/>
            <w:hideMark/>
          </w:tcPr>
          <w:p w14:paraId="256D7A4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согласно Договора со специализированным предприятием.</w:t>
            </w:r>
          </w:p>
        </w:tc>
      </w:tr>
      <w:tr w:rsidR="00F36331" w:rsidRPr="0086751F" w14:paraId="26E5A3FD"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C27F1C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Упаковочная тара из-под цианида натрия (мешки Биг- Бег и полиэтилен) </w:t>
            </w:r>
          </w:p>
        </w:tc>
        <w:tc>
          <w:tcPr>
            <w:tcW w:w="921" w:type="pct"/>
            <w:tcBorders>
              <w:top w:val="nil"/>
              <w:left w:val="nil"/>
              <w:bottom w:val="single" w:sz="4" w:space="0" w:color="auto"/>
              <w:right w:val="single" w:sz="4" w:space="0" w:color="auto"/>
            </w:tcBorders>
            <w:shd w:val="clear" w:color="auto" w:fill="auto"/>
            <w:vAlign w:val="center"/>
            <w:hideMark/>
          </w:tcPr>
          <w:p w14:paraId="737267E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070A081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0A1B3C10"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2D0F2E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лакокрасочных работ (жестяные банки) </w:t>
            </w:r>
          </w:p>
        </w:tc>
        <w:tc>
          <w:tcPr>
            <w:tcW w:w="921" w:type="pct"/>
            <w:tcBorders>
              <w:top w:val="nil"/>
              <w:left w:val="nil"/>
              <w:bottom w:val="single" w:sz="4" w:space="0" w:color="auto"/>
              <w:right w:val="single" w:sz="4" w:space="0" w:color="auto"/>
            </w:tcBorders>
            <w:shd w:val="clear" w:color="auto" w:fill="auto"/>
            <w:vAlign w:val="center"/>
            <w:hideMark/>
          </w:tcPr>
          <w:p w14:paraId="35029701"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3F67BF1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908123A"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1DBEFB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Люминесцентные лампы и ртутьсодержащие отходы </w:t>
            </w:r>
          </w:p>
        </w:tc>
        <w:tc>
          <w:tcPr>
            <w:tcW w:w="921" w:type="pct"/>
            <w:tcBorders>
              <w:top w:val="nil"/>
              <w:left w:val="nil"/>
              <w:bottom w:val="single" w:sz="4" w:space="0" w:color="auto"/>
              <w:right w:val="single" w:sz="4" w:space="0" w:color="auto"/>
            </w:tcBorders>
            <w:shd w:val="clear" w:color="auto" w:fill="auto"/>
            <w:vAlign w:val="center"/>
            <w:hideMark/>
          </w:tcPr>
          <w:p w14:paraId="7D87A79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21*</w:t>
            </w:r>
          </w:p>
        </w:tc>
        <w:tc>
          <w:tcPr>
            <w:tcW w:w="2273" w:type="pct"/>
            <w:tcBorders>
              <w:top w:val="nil"/>
              <w:left w:val="nil"/>
              <w:bottom w:val="single" w:sz="4" w:space="0" w:color="auto"/>
              <w:right w:val="single" w:sz="4" w:space="0" w:color="auto"/>
            </w:tcBorders>
            <w:shd w:val="clear" w:color="auto" w:fill="auto"/>
            <w:vAlign w:val="center"/>
            <w:hideMark/>
          </w:tcPr>
          <w:p w14:paraId="5834B4C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Передача специализированному предприятию для переработки, согласно СТ РК 1513-2006 «Ресурсосбережение. Обращение с отходами. Классификация и методы переработки ртутьсодержащих отходов. Основные положения»</w:t>
            </w:r>
          </w:p>
        </w:tc>
      </w:tr>
      <w:tr w:rsidR="00F36331" w:rsidRPr="0086751F" w14:paraId="09CB8A93"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5B03667" w14:textId="77777777" w:rsidR="00F36331" w:rsidRPr="0086751F" w:rsidRDefault="00F36331" w:rsidP="003000F0">
            <w:pPr>
              <w:rPr>
                <w:rFonts w:ascii="Garamond" w:eastAsia="Times New Roman" w:hAnsi="Garamond" w:cs="Times New Roman"/>
                <w:sz w:val="20"/>
                <w:szCs w:val="20"/>
              </w:rPr>
            </w:pPr>
            <w:proofErr w:type="spellStart"/>
            <w:r w:rsidRPr="0086751F">
              <w:rPr>
                <w:rFonts w:ascii="Garamond" w:eastAsia="Times New Roman" w:hAnsi="Garamond" w:cs="Times New Roman"/>
                <w:sz w:val="20"/>
                <w:szCs w:val="20"/>
              </w:rPr>
              <w:t>Замазученный</w:t>
            </w:r>
            <w:proofErr w:type="spellEnd"/>
            <w:r w:rsidRPr="0086751F">
              <w:rPr>
                <w:rFonts w:ascii="Garamond" w:eastAsia="Times New Roman" w:hAnsi="Garamond" w:cs="Times New Roman"/>
                <w:sz w:val="20"/>
                <w:szCs w:val="20"/>
              </w:rPr>
              <w:t xml:space="preserve"> песок </w:t>
            </w:r>
          </w:p>
        </w:tc>
        <w:tc>
          <w:tcPr>
            <w:tcW w:w="921" w:type="pct"/>
            <w:tcBorders>
              <w:top w:val="nil"/>
              <w:left w:val="nil"/>
              <w:bottom w:val="single" w:sz="4" w:space="0" w:color="auto"/>
              <w:right w:val="single" w:sz="4" w:space="0" w:color="auto"/>
            </w:tcBorders>
            <w:shd w:val="clear" w:color="auto" w:fill="auto"/>
            <w:vAlign w:val="center"/>
            <w:hideMark/>
          </w:tcPr>
          <w:p w14:paraId="1423E6A9"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08 99*</w:t>
            </w:r>
          </w:p>
        </w:tc>
        <w:tc>
          <w:tcPr>
            <w:tcW w:w="2273" w:type="pct"/>
            <w:tcBorders>
              <w:top w:val="nil"/>
              <w:left w:val="nil"/>
              <w:bottom w:val="single" w:sz="4" w:space="0" w:color="auto"/>
              <w:right w:val="single" w:sz="4" w:space="0" w:color="auto"/>
            </w:tcBorders>
            <w:shd w:val="clear" w:color="auto" w:fill="auto"/>
            <w:vAlign w:val="center"/>
            <w:hideMark/>
          </w:tcPr>
          <w:p w14:paraId="4054A1A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33DE3C75"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08FCE4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промывки резервуаров ГСМ (донные отложения) </w:t>
            </w:r>
          </w:p>
        </w:tc>
        <w:tc>
          <w:tcPr>
            <w:tcW w:w="921" w:type="pct"/>
            <w:tcBorders>
              <w:top w:val="nil"/>
              <w:left w:val="nil"/>
              <w:bottom w:val="single" w:sz="4" w:space="0" w:color="auto"/>
              <w:right w:val="single" w:sz="4" w:space="0" w:color="auto"/>
            </w:tcBorders>
            <w:shd w:val="clear" w:color="auto" w:fill="auto"/>
            <w:vAlign w:val="center"/>
            <w:hideMark/>
          </w:tcPr>
          <w:p w14:paraId="07E8EEA2"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07 08*</w:t>
            </w:r>
          </w:p>
        </w:tc>
        <w:tc>
          <w:tcPr>
            <w:tcW w:w="2273" w:type="pct"/>
            <w:tcBorders>
              <w:top w:val="nil"/>
              <w:left w:val="nil"/>
              <w:bottom w:val="single" w:sz="4" w:space="0" w:color="auto"/>
              <w:right w:val="single" w:sz="4" w:space="0" w:color="auto"/>
            </w:tcBorders>
            <w:shd w:val="clear" w:color="auto" w:fill="auto"/>
            <w:vAlign w:val="center"/>
            <w:hideMark/>
          </w:tcPr>
          <w:p w14:paraId="0E176DD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778E2BA"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FC21C6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серной кислоты (пластик) </w:t>
            </w:r>
          </w:p>
        </w:tc>
        <w:tc>
          <w:tcPr>
            <w:tcW w:w="921" w:type="pct"/>
            <w:tcBorders>
              <w:top w:val="nil"/>
              <w:left w:val="nil"/>
              <w:bottom w:val="single" w:sz="4" w:space="0" w:color="auto"/>
              <w:right w:val="single" w:sz="4" w:space="0" w:color="auto"/>
            </w:tcBorders>
            <w:shd w:val="clear" w:color="auto" w:fill="auto"/>
            <w:vAlign w:val="center"/>
            <w:hideMark/>
          </w:tcPr>
          <w:p w14:paraId="04C9B68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496D0C2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58383EAB"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39EE53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продуктов газоочистки (разгрузка бункера пылеулавливателя) </w:t>
            </w:r>
          </w:p>
        </w:tc>
        <w:tc>
          <w:tcPr>
            <w:tcW w:w="921" w:type="pct"/>
            <w:tcBorders>
              <w:top w:val="nil"/>
              <w:left w:val="nil"/>
              <w:bottom w:val="single" w:sz="4" w:space="0" w:color="auto"/>
              <w:right w:val="single" w:sz="4" w:space="0" w:color="auto"/>
            </w:tcBorders>
            <w:shd w:val="clear" w:color="auto" w:fill="auto"/>
            <w:vAlign w:val="center"/>
            <w:hideMark/>
          </w:tcPr>
          <w:p w14:paraId="31CD561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01 13*</w:t>
            </w:r>
          </w:p>
        </w:tc>
        <w:tc>
          <w:tcPr>
            <w:tcW w:w="2273" w:type="pct"/>
            <w:tcBorders>
              <w:top w:val="nil"/>
              <w:left w:val="nil"/>
              <w:bottom w:val="single" w:sz="4" w:space="0" w:color="auto"/>
              <w:right w:val="single" w:sz="4" w:space="0" w:color="auto"/>
            </w:tcBorders>
            <w:shd w:val="clear" w:color="auto" w:fill="auto"/>
            <w:vAlign w:val="center"/>
            <w:hideMark/>
          </w:tcPr>
          <w:p w14:paraId="2D6D613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Направляется обратно в производственный процесс</w:t>
            </w:r>
          </w:p>
        </w:tc>
      </w:tr>
      <w:tr w:rsidR="00F36331" w:rsidRPr="0086751F" w14:paraId="6AC2BE3E"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0C91A5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индустриальные масла </w:t>
            </w:r>
          </w:p>
        </w:tc>
        <w:tc>
          <w:tcPr>
            <w:tcW w:w="921" w:type="pct"/>
            <w:tcBorders>
              <w:top w:val="nil"/>
              <w:left w:val="nil"/>
              <w:bottom w:val="single" w:sz="4" w:space="0" w:color="auto"/>
              <w:right w:val="single" w:sz="4" w:space="0" w:color="auto"/>
            </w:tcBorders>
            <w:shd w:val="clear" w:color="auto" w:fill="auto"/>
            <w:vAlign w:val="center"/>
            <w:hideMark/>
          </w:tcPr>
          <w:p w14:paraId="3E042484"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02 05*</w:t>
            </w:r>
          </w:p>
        </w:tc>
        <w:tc>
          <w:tcPr>
            <w:tcW w:w="2273" w:type="pct"/>
            <w:tcBorders>
              <w:top w:val="nil"/>
              <w:left w:val="nil"/>
              <w:bottom w:val="single" w:sz="4" w:space="0" w:color="auto"/>
              <w:right w:val="single" w:sz="4" w:space="0" w:color="auto"/>
            </w:tcBorders>
            <w:shd w:val="clear" w:color="auto" w:fill="auto"/>
            <w:vAlign w:val="center"/>
            <w:hideMark/>
          </w:tcPr>
          <w:p w14:paraId="3FF9BC8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переработку специализированному предприятию, согласно СТ РК 3129–2018 «Ресурсосбережение. Отходы. Масла смазочные отработанные. Требования к сбору, хранению, транспортировке, приему и переработке»</w:t>
            </w:r>
          </w:p>
        </w:tc>
      </w:tr>
      <w:tr w:rsidR="00F36331" w:rsidRPr="0086751F" w14:paraId="7E1892F9" w14:textId="77777777" w:rsidTr="003000F0">
        <w:trPr>
          <w:trHeight w:val="102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C092EA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Отработанная густая графитовая смазка </w:t>
            </w:r>
          </w:p>
        </w:tc>
        <w:tc>
          <w:tcPr>
            <w:tcW w:w="921" w:type="pct"/>
            <w:tcBorders>
              <w:top w:val="nil"/>
              <w:left w:val="nil"/>
              <w:bottom w:val="single" w:sz="4" w:space="0" w:color="auto"/>
              <w:right w:val="single" w:sz="4" w:space="0" w:color="auto"/>
            </w:tcBorders>
            <w:shd w:val="clear" w:color="auto" w:fill="auto"/>
            <w:vAlign w:val="center"/>
            <w:hideMark/>
          </w:tcPr>
          <w:p w14:paraId="174EDC1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13 02 05*</w:t>
            </w:r>
          </w:p>
        </w:tc>
        <w:tc>
          <w:tcPr>
            <w:tcW w:w="2273" w:type="pct"/>
            <w:tcBorders>
              <w:top w:val="nil"/>
              <w:left w:val="nil"/>
              <w:bottom w:val="single" w:sz="4" w:space="0" w:color="auto"/>
              <w:right w:val="single" w:sz="4" w:space="0" w:color="auto"/>
            </w:tcBorders>
            <w:shd w:val="clear" w:color="auto" w:fill="auto"/>
            <w:vAlign w:val="center"/>
            <w:hideMark/>
          </w:tcPr>
          <w:p w14:paraId="475E0CA9"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переработку специализированному предприятию, согласно СТ РК 3129–2018 «Ресурсосбережение. Отходы. Масла смазочные отработанные. Требования к сбору, хранению, транспортировке, приему и переработке»</w:t>
            </w:r>
          </w:p>
        </w:tc>
      </w:tr>
      <w:tr w:rsidR="00F36331" w:rsidRPr="0086751F" w14:paraId="34C0DAA7"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FCB43A9"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lastRenderedPageBreak/>
              <w:t xml:space="preserve">Тара из-под собирателя РАХ </w:t>
            </w:r>
          </w:p>
        </w:tc>
        <w:tc>
          <w:tcPr>
            <w:tcW w:w="921" w:type="pct"/>
            <w:tcBorders>
              <w:top w:val="nil"/>
              <w:left w:val="nil"/>
              <w:bottom w:val="single" w:sz="4" w:space="0" w:color="auto"/>
              <w:right w:val="single" w:sz="4" w:space="0" w:color="auto"/>
            </w:tcBorders>
            <w:shd w:val="clear" w:color="auto" w:fill="auto"/>
            <w:vAlign w:val="center"/>
            <w:hideMark/>
          </w:tcPr>
          <w:p w14:paraId="03EF5EC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10 01 10*</w:t>
            </w:r>
          </w:p>
        </w:tc>
        <w:tc>
          <w:tcPr>
            <w:tcW w:w="2273" w:type="pct"/>
            <w:tcBorders>
              <w:top w:val="nil"/>
              <w:left w:val="nil"/>
              <w:bottom w:val="single" w:sz="4" w:space="0" w:color="auto"/>
              <w:right w:val="single" w:sz="4" w:space="0" w:color="auto"/>
            </w:tcBorders>
            <w:shd w:val="clear" w:color="auto" w:fill="auto"/>
            <w:vAlign w:val="center"/>
            <w:hideMark/>
          </w:tcPr>
          <w:p w14:paraId="1113842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484C64E0" w14:textId="77777777" w:rsidTr="003000F0">
        <w:trPr>
          <w:trHeight w:val="76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5910B6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Свинцовые аккумуляторы </w:t>
            </w:r>
          </w:p>
        </w:tc>
        <w:tc>
          <w:tcPr>
            <w:tcW w:w="921" w:type="pct"/>
            <w:tcBorders>
              <w:top w:val="nil"/>
              <w:left w:val="nil"/>
              <w:bottom w:val="single" w:sz="4" w:space="0" w:color="auto"/>
              <w:right w:val="single" w:sz="4" w:space="0" w:color="auto"/>
            </w:tcBorders>
            <w:shd w:val="clear" w:color="auto" w:fill="auto"/>
            <w:vAlign w:val="center"/>
            <w:hideMark/>
          </w:tcPr>
          <w:p w14:paraId="086EC33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06 01*</w:t>
            </w:r>
          </w:p>
        </w:tc>
        <w:tc>
          <w:tcPr>
            <w:tcW w:w="2273" w:type="pct"/>
            <w:tcBorders>
              <w:top w:val="nil"/>
              <w:left w:val="nil"/>
              <w:bottom w:val="single" w:sz="4" w:space="0" w:color="auto"/>
              <w:right w:val="single" w:sz="4" w:space="0" w:color="auto"/>
            </w:tcBorders>
            <w:shd w:val="clear" w:color="auto" w:fill="auto"/>
            <w:vAlign w:val="center"/>
            <w:hideMark/>
          </w:tcPr>
          <w:p w14:paraId="1C42C35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По мере накопление передаются специализированному предприятию, согласно СТ РК 3132-2018 «Ресурсосбережение Батареи аккумуляторные свинцовые. Обращение с ломом и отходами»</w:t>
            </w:r>
          </w:p>
        </w:tc>
      </w:tr>
      <w:tr w:rsidR="00F36331" w:rsidRPr="0086751F" w14:paraId="2BBBA460"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5C6CCC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Упаковка, содержащая остатки или загрязненная опасными веществами  </w:t>
            </w:r>
          </w:p>
        </w:tc>
        <w:tc>
          <w:tcPr>
            <w:tcW w:w="921" w:type="pct"/>
            <w:tcBorders>
              <w:top w:val="nil"/>
              <w:left w:val="nil"/>
              <w:bottom w:val="single" w:sz="4" w:space="0" w:color="auto"/>
              <w:right w:val="single" w:sz="4" w:space="0" w:color="auto"/>
            </w:tcBorders>
            <w:shd w:val="clear" w:color="auto" w:fill="auto"/>
            <w:vAlign w:val="center"/>
            <w:hideMark/>
          </w:tcPr>
          <w:p w14:paraId="26AABB3F"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10*</w:t>
            </w:r>
          </w:p>
        </w:tc>
        <w:tc>
          <w:tcPr>
            <w:tcW w:w="2273" w:type="pct"/>
            <w:tcBorders>
              <w:top w:val="nil"/>
              <w:left w:val="nil"/>
              <w:bottom w:val="single" w:sz="4" w:space="0" w:color="auto"/>
              <w:right w:val="single" w:sz="4" w:space="0" w:color="auto"/>
            </w:tcBorders>
            <w:shd w:val="clear" w:color="auto" w:fill="auto"/>
            <w:vAlign w:val="center"/>
            <w:hideMark/>
          </w:tcPr>
          <w:p w14:paraId="7EDE284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18216934"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89DD17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Ткани для вытирания, загрязненные опасными материалами </w:t>
            </w:r>
          </w:p>
        </w:tc>
        <w:tc>
          <w:tcPr>
            <w:tcW w:w="921" w:type="pct"/>
            <w:tcBorders>
              <w:top w:val="nil"/>
              <w:left w:val="nil"/>
              <w:bottom w:val="single" w:sz="4" w:space="0" w:color="auto"/>
              <w:right w:val="single" w:sz="4" w:space="0" w:color="auto"/>
            </w:tcBorders>
            <w:shd w:val="clear" w:color="auto" w:fill="auto"/>
            <w:vAlign w:val="center"/>
            <w:hideMark/>
          </w:tcPr>
          <w:p w14:paraId="39798CD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02 02*</w:t>
            </w:r>
          </w:p>
        </w:tc>
        <w:tc>
          <w:tcPr>
            <w:tcW w:w="2273" w:type="pct"/>
            <w:tcBorders>
              <w:top w:val="nil"/>
              <w:left w:val="nil"/>
              <w:bottom w:val="single" w:sz="4" w:space="0" w:color="auto"/>
              <w:right w:val="single" w:sz="4" w:space="0" w:color="auto"/>
            </w:tcBorders>
            <w:shd w:val="clear" w:color="auto" w:fill="auto"/>
            <w:vAlign w:val="center"/>
            <w:hideMark/>
          </w:tcPr>
          <w:p w14:paraId="071DAA7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6B6786B9"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4CDBEC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Вскрышные породы </w:t>
            </w:r>
          </w:p>
        </w:tc>
        <w:tc>
          <w:tcPr>
            <w:tcW w:w="921" w:type="pct"/>
            <w:tcBorders>
              <w:top w:val="nil"/>
              <w:left w:val="nil"/>
              <w:bottom w:val="single" w:sz="4" w:space="0" w:color="auto"/>
              <w:right w:val="single" w:sz="4" w:space="0" w:color="auto"/>
            </w:tcBorders>
            <w:shd w:val="clear" w:color="auto" w:fill="auto"/>
            <w:vAlign w:val="center"/>
            <w:hideMark/>
          </w:tcPr>
          <w:p w14:paraId="741D2F7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01 01 01</w:t>
            </w:r>
          </w:p>
        </w:tc>
        <w:tc>
          <w:tcPr>
            <w:tcW w:w="2273" w:type="pct"/>
            <w:tcBorders>
              <w:top w:val="nil"/>
              <w:left w:val="nil"/>
              <w:bottom w:val="single" w:sz="4" w:space="0" w:color="auto"/>
              <w:right w:val="single" w:sz="4" w:space="0" w:color="auto"/>
            </w:tcBorders>
            <w:shd w:val="clear" w:color="auto" w:fill="auto"/>
            <w:vAlign w:val="center"/>
            <w:hideMark/>
          </w:tcPr>
          <w:p w14:paraId="1EB39BA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По завершению работ; планируется техническая и биологическая; рекультивация отвала</w:t>
            </w:r>
          </w:p>
        </w:tc>
      </w:tr>
      <w:tr w:rsidR="00F36331" w:rsidRPr="0086751F" w14:paraId="34D25AFF"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DA8495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Ящики из гофрированного картона </w:t>
            </w:r>
          </w:p>
        </w:tc>
        <w:tc>
          <w:tcPr>
            <w:tcW w:w="921" w:type="pct"/>
            <w:tcBorders>
              <w:top w:val="nil"/>
              <w:left w:val="nil"/>
              <w:bottom w:val="single" w:sz="4" w:space="0" w:color="auto"/>
              <w:right w:val="single" w:sz="4" w:space="0" w:color="auto"/>
            </w:tcBorders>
            <w:shd w:val="clear" w:color="auto" w:fill="auto"/>
            <w:vAlign w:val="center"/>
            <w:hideMark/>
          </w:tcPr>
          <w:p w14:paraId="3C134CD4"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20 01 01</w:t>
            </w:r>
          </w:p>
        </w:tc>
        <w:tc>
          <w:tcPr>
            <w:tcW w:w="2273" w:type="pct"/>
            <w:tcBorders>
              <w:top w:val="nil"/>
              <w:left w:val="nil"/>
              <w:bottom w:val="single" w:sz="4" w:space="0" w:color="auto"/>
              <w:right w:val="single" w:sz="4" w:space="0" w:color="auto"/>
            </w:tcBorders>
            <w:shd w:val="clear" w:color="auto" w:fill="auto"/>
            <w:vAlign w:val="center"/>
            <w:hideMark/>
          </w:tcPr>
          <w:p w14:paraId="4B7724F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Переработка на специализированном предприятии. ГОСТ 10700-1997 «Макулатура бумажная и картонная»</w:t>
            </w:r>
          </w:p>
        </w:tc>
      </w:tr>
      <w:tr w:rsidR="00F36331" w:rsidRPr="0086751F" w14:paraId="512BF525"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4F9A9C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сварки </w:t>
            </w:r>
          </w:p>
        </w:tc>
        <w:tc>
          <w:tcPr>
            <w:tcW w:w="921" w:type="pct"/>
            <w:tcBorders>
              <w:top w:val="nil"/>
              <w:left w:val="nil"/>
              <w:bottom w:val="single" w:sz="4" w:space="0" w:color="auto"/>
              <w:right w:val="single" w:sz="4" w:space="0" w:color="auto"/>
            </w:tcBorders>
            <w:shd w:val="clear" w:color="auto" w:fill="auto"/>
            <w:vAlign w:val="center"/>
            <w:hideMark/>
          </w:tcPr>
          <w:p w14:paraId="78F1FEAB"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12 01 13</w:t>
            </w:r>
          </w:p>
        </w:tc>
        <w:tc>
          <w:tcPr>
            <w:tcW w:w="2273" w:type="pct"/>
            <w:tcBorders>
              <w:top w:val="nil"/>
              <w:left w:val="nil"/>
              <w:bottom w:val="single" w:sz="4" w:space="0" w:color="auto"/>
              <w:right w:val="single" w:sz="4" w:space="0" w:color="auto"/>
            </w:tcBorders>
            <w:shd w:val="clear" w:color="auto" w:fill="auto"/>
            <w:vAlign w:val="center"/>
            <w:hideMark/>
          </w:tcPr>
          <w:p w14:paraId="76C3D0B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в пункты приема металлолома на основании Договора о закупке услуг по удалению опасных отходов</w:t>
            </w:r>
          </w:p>
        </w:tc>
      </w:tr>
      <w:tr w:rsidR="00F36331" w:rsidRPr="0086751F" w14:paraId="6429065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E686A7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Чёрные металлы </w:t>
            </w:r>
          </w:p>
        </w:tc>
        <w:tc>
          <w:tcPr>
            <w:tcW w:w="921" w:type="pct"/>
            <w:tcBorders>
              <w:top w:val="nil"/>
              <w:left w:val="nil"/>
              <w:bottom w:val="single" w:sz="4" w:space="0" w:color="auto"/>
              <w:right w:val="single" w:sz="4" w:space="0" w:color="auto"/>
            </w:tcBorders>
            <w:shd w:val="clear" w:color="auto" w:fill="auto"/>
            <w:vAlign w:val="center"/>
            <w:hideMark/>
          </w:tcPr>
          <w:p w14:paraId="26C9A29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16 01 17</w:t>
            </w:r>
          </w:p>
        </w:tc>
        <w:tc>
          <w:tcPr>
            <w:tcW w:w="2273" w:type="pct"/>
            <w:tcBorders>
              <w:top w:val="nil"/>
              <w:left w:val="nil"/>
              <w:bottom w:val="single" w:sz="4" w:space="0" w:color="auto"/>
              <w:right w:val="single" w:sz="4" w:space="0" w:color="auto"/>
            </w:tcBorders>
            <w:shd w:val="clear" w:color="auto" w:fill="auto"/>
            <w:vAlign w:val="center"/>
            <w:hideMark/>
          </w:tcPr>
          <w:p w14:paraId="206F2D49"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в пункты приема металлолома на основании Договора о закупке услуг по удалению опасных отходов</w:t>
            </w:r>
          </w:p>
        </w:tc>
      </w:tr>
      <w:tr w:rsidR="00F36331" w:rsidRPr="0086751F" w14:paraId="277E9D02" w14:textId="77777777" w:rsidTr="003000F0">
        <w:trPr>
          <w:trHeight w:val="76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4E5E42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Лом абразивных изделий </w:t>
            </w:r>
          </w:p>
        </w:tc>
        <w:tc>
          <w:tcPr>
            <w:tcW w:w="921" w:type="pct"/>
            <w:tcBorders>
              <w:top w:val="nil"/>
              <w:left w:val="nil"/>
              <w:bottom w:val="single" w:sz="4" w:space="0" w:color="auto"/>
              <w:right w:val="single" w:sz="4" w:space="0" w:color="auto"/>
            </w:tcBorders>
            <w:shd w:val="clear" w:color="auto" w:fill="auto"/>
            <w:vAlign w:val="center"/>
            <w:hideMark/>
          </w:tcPr>
          <w:p w14:paraId="526E286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12 01 99</w:t>
            </w:r>
          </w:p>
        </w:tc>
        <w:tc>
          <w:tcPr>
            <w:tcW w:w="2273" w:type="pct"/>
            <w:tcBorders>
              <w:top w:val="nil"/>
              <w:left w:val="nil"/>
              <w:bottom w:val="single" w:sz="4" w:space="0" w:color="auto"/>
              <w:right w:val="single" w:sz="4" w:space="0" w:color="auto"/>
            </w:tcBorders>
            <w:shd w:val="clear" w:color="auto" w:fill="auto"/>
            <w:vAlign w:val="center"/>
            <w:hideMark/>
          </w:tcPr>
          <w:p w14:paraId="67118DE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Временное в закрытом складе участка ГРУ, в мешках. Вывозится в пункты приема металлолома на основании Договора о закупке услуг по удалению опасных отходов</w:t>
            </w:r>
          </w:p>
        </w:tc>
      </w:tr>
      <w:tr w:rsidR="00F36331" w:rsidRPr="0086751F" w14:paraId="3C4C3D99" w14:textId="77777777" w:rsidTr="003000F0">
        <w:trPr>
          <w:trHeight w:val="76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F5A1C6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Пыль абразивно-металлическая </w:t>
            </w:r>
          </w:p>
        </w:tc>
        <w:tc>
          <w:tcPr>
            <w:tcW w:w="921" w:type="pct"/>
            <w:tcBorders>
              <w:top w:val="nil"/>
              <w:left w:val="nil"/>
              <w:bottom w:val="single" w:sz="4" w:space="0" w:color="auto"/>
              <w:right w:val="single" w:sz="4" w:space="0" w:color="auto"/>
            </w:tcBorders>
            <w:shd w:val="clear" w:color="auto" w:fill="auto"/>
            <w:vAlign w:val="center"/>
            <w:hideMark/>
          </w:tcPr>
          <w:p w14:paraId="7EFFC074"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12 01 15</w:t>
            </w:r>
          </w:p>
        </w:tc>
        <w:tc>
          <w:tcPr>
            <w:tcW w:w="2273" w:type="pct"/>
            <w:tcBorders>
              <w:top w:val="nil"/>
              <w:left w:val="nil"/>
              <w:bottom w:val="single" w:sz="4" w:space="0" w:color="auto"/>
              <w:right w:val="single" w:sz="4" w:space="0" w:color="auto"/>
            </w:tcBorders>
            <w:shd w:val="clear" w:color="auto" w:fill="auto"/>
            <w:vAlign w:val="center"/>
            <w:hideMark/>
          </w:tcPr>
          <w:p w14:paraId="34870EB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Временное в закрытом складе участка ГРУ, в мешках. Вывозится в пункты приема металлолома на основании Договора о закупке услуг по удалению опасных отходов</w:t>
            </w:r>
          </w:p>
        </w:tc>
      </w:tr>
      <w:tr w:rsidR="00F36331" w:rsidRPr="0086751F" w14:paraId="5977BE81" w14:textId="77777777" w:rsidTr="003000F0">
        <w:trPr>
          <w:trHeight w:val="76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3E3FC7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шины </w:t>
            </w:r>
          </w:p>
        </w:tc>
        <w:tc>
          <w:tcPr>
            <w:tcW w:w="921" w:type="pct"/>
            <w:tcBorders>
              <w:top w:val="nil"/>
              <w:left w:val="nil"/>
              <w:bottom w:val="single" w:sz="4" w:space="0" w:color="auto"/>
              <w:right w:val="single" w:sz="4" w:space="0" w:color="auto"/>
            </w:tcBorders>
            <w:shd w:val="clear" w:color="auto" w:fill="auto"/>
            <w:vAlign w:val="center"/>
            <w:hideMark/>
          </w:tcPr>
          <w:p w14:paraId="6C59FC15"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16 01 03</w:t>
            </w:r>
          </w:p>
        </w:tc>
        <w:tc>
          <w:tcPr>
            <w:tcW w:w="2273" w:type="pct"/>
            <w:tcBorders>
              <w:top w:val="nil"/>
              <w:left w:val="nil"/>
              <w:bottom w:val="single" w:sz="4" w:space="0" w:color="auto"/>
              <w:right w:val="single" w:sz="4" w:space="0" w:color="auto"/>
            </w:tcBorders>
            <w:shd w:val="clear" w:color="auto" w:fill="auto"/>
            <w:vAlign w:val="center"/>
            <w:hideMark/>
          </w:tcPr>
          <w:p w14:paraId="5328A61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Передаются на утилизацию специализирован ному предприятию, согласно СТ РК 2187-2012 Отходы. Шины автотранспортные. Требования безопасности при обращении.</w:t>
            </w:r>
          </w:p>
        </w:tc>
      </w:tr>
      <w:tr w:rsidR="00F36331" w:rsidRPr="0086751F" w14:paraId="56F1A99F"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1D43D0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Отработанная конвейерная лента </w:t>
            </w:r>
          </w:p>
        </w:tc>
        <w:tc>
          <w:tcPr>
            <w:tcW w:w="921" w:type="pct"/>
            <w:tcBorders>
              <w:top w:val="nil"/>
              <w:left w:val="nil"/>
              <w:bottom w:val="single" w:sz="4" w:space="0" w:color="auto"/>
              <w:right w:val="single" w:sz="4" w:space="0" w:color="auto"/>
            </w:tcBorders>
            <w:shd w:val="clear" w:color="auto" w:fill="auto"/>
            <w:vAlign w:val="center"/>
            <w:hideMark/>
          </w:tcPr>
          <w:p w14:paraId="2635C0B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01 03 99</w:t>
            </w:r>
          </w:p>
        </w:tc>
        <w:tc>
          <w:tcPr>
            <w:tcW w:w="2273" w:type="pct"/>
            <w:tcBorders>
              <w:top w:val="nil"/>
              <w:left w:val="nil"/>
              <w:bottom w:val="single" w:sz="4" w:space="0" w:color="auto"/>
              <w:right w:val="single" w:sz="4" w:space="0" w:color="auto"/>
            </w:tcBorders>
            <w:shd w:val="clear" w:color="auto" w:fill="auto"/>
            <w:vAlign w:val="center"/>
            <w:hideMark/>
          </w:tcPr>
          <w:p w14:paraId="772EBC1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Используется на производстве для хозяйственных целей</w:t>
            </w:r>
          </w:p>
        </w:tc>
      </w:tr>
      <w:tr w:rsidR="00F36331" w:rsidRPr="0086751F" w14:paraId="19B456D7"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00523B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негашеной извести </w:t>
            </w:r>
            <w:proofErr w:type="spellStart"/>
            <w:r w:rsidRPr="0086751F">
              <w:rPr>
                <w:rFonts w:ascii="Garamond" w:eastAsia="Times New Roman" w:hAnsi="Garamond" w:cs="Times New Roman"/>
                <w:sz w:val="20"/>
                <w:szCs w:val="20"/>
              </w:rPr>
              <w:t>СаО</w:t>
            </w:r>
            <w:proofErr w:type="spellEnd"/>
            <w:r w:rsidRPr="0086751F">
              <w:rPr>
                <w:rFonts w:ascii="Garamond" w:eastAsia="Times New Roman" w:hAnsi="Garamond" w:cs="Times New Roman"/>
                <w:sz w:val="20"/>
                <w:szCs w:val="20"/>
              </w:rPr>
              <w:t xml:space="preserve"> </w:t>
            </w:r>
          </w:p>
        </w:tc>
        <w:tc>
          <w:tcPr>
            <w:tcW w:w="921" w:type="pct"/>
            <w:tcBorders>
              <w:top w:val="nil"/>
              <w:left w:val="nil"/>
              <w:bottom w:val="single" w:sz="4" w:space="0" w:color="auto"/>
              <w:right w:val="single" w:sz="4" w:space="0" w:color="auto"/>
            </w:tcBorders>
            <w:shd w:val="clear" w:color="auto" w:fill="auto"/>
            <w:vAlign w:val="center"/>
            <w:hideMark/>
          </w:tcPr>
          <w:p w14:paraId="3036D222"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422828D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0C0E3C82"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674448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металлические шары </w:t>
            </w:r>
          </w:p>
        </w:tc>
        <w:tc>
          <w:tcPr>
            <w:tcW w:w="921" w:type="pct"/>
            <w:tcBorders>
              <w:top w:val="nil"/>
              <w:left w:val="nil"/>
              <w:bottom w:val="single" w:sz="4" w:space="0" w:color="auto"/>
              <w:right w:val="single" w:sz="4" w:space="0" w:color="auto"/>
            </w:tcBorders>
            <w:shd w:val="clear" w:color="auto" w:fill="auto"/>
            <w:vAlign w:val="center"/>
            <w:hideMark/>
          </w:tcPr>
          <w:p w14:paraId="2576DC3F"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01 03 09</w:t>
            </w:r>
          </w:p>
        </w:tc>
        <w:tc>
          <w:tcPr>
            <w:tcW w:w="2273" w:type="pct"/>
            <w:tcBorders>
              <w:top w:val="nil"/>
              <w:left w:val="nil"/>
              <w:bottom w:val="single" w:sz="4" w:space="0" w:color="auto"/>
              <w:right w:val="single" w:sz="4" w:space="0" w:color="auto"/>
            </w:tcBorders>
            <w:shd w:val="clear" w:color="auto" w:fill="auto"/>
            <w:vAlign w:val="center"/>
            <w:hideMark/>
          </w:tcPr>
          <w:p w14:paraId="5BEC1C8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5FD7BE05"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934112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Органический отсев фабрики (щепа) </w:t>
            </w:r>
          </w:p>
        </w:tc>
        <w:tc>
          <w:tcPr>
            <w:tcW w:w="921" w:type="pct"/>
            <w:tcBorders>
              <w:top w:val="nil"/>
              <w:left w:val="nil"/>
              <w:bottom w:val="single" w:sz="4" w:space="0" w:color="auto"/>
              <w:right w:val="single" w:sz="4" w:space="0" w:color="auto"/>
            </w:tcBorders>
            <w:shd w:val="clear" w:color="auto" w:fill="auto"/>
            <w:vAlign w:val="center"/>
            <w:hideMark/>
          </w:tcPr>
          <w:p w14:paraId="7D83F64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01 03 99</w:t>
            </w:r>
          </w:p>
        </w:tc>
        <w:tc>
          <w:tcPr>
            <w:tcW w:w="2273" w:type="pct"/>
            <w:tcBorders>
              <w:top w:val="nil"/>
              <w:left w:val="nil"/>
              <w:bottom w:val="single" w:sz="4" w:space="0" w:color="auto"/>
              <w:right w:val="single" w:sz="4" w:space="0" w:color="auto"/>
            </w:tcBorders>
            <w:shd w:val="clear" w:color="auto" w:fill="auto"/>
            <w:vAlign w:val="center"/>
            <w:hideMark/>
          </w:tcPr>
          <w:p w14:paraId="4A8B5F6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2093A658"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2A1AA3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активированного угля </w:t>
            </w:r>
          </w:p>
        </w:tc>
        <w:tc>
          <w:tcPr>
            <w:tcW w:w="921" w:type="pct"/>
            <w:tcBorders>
              <w:top w:val="nil"/>
              <w:left w:val="nil"/>
              <w:bottom w:val="single" w:sz="4" w:space="0" w:color="auto"/>
              <w:right w:val="single" w:sz="4" w:space="0" w:color="auto"/>
            </w:tcBorders>
            <w:shd w:val="clear" w:color="auto" w:fill="auto"/>
            <w:vAlign w:val="center"/>
            <w:hideMark/>
          </w:tcPr>
          <w:p w14:paraId="3F0C0F78"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4CBA427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7D7F9F3F" w14:textId="77777777" w:rsidTr="003000F0">
        <w:trPr>
          <w:trHeight w:val="76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B6147C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Зола и угольная мелочь от процесса регенерации активированного угля (отход образуется на участке УТИ, сторонняя организация) </w:t>
            </w:r>
          </w:p>
        </w:tc>
        <w:tc>
          <w:tcPr>
            <w:tcW w:w="921" w:type="pct"/>
            <w:tcBorders>
              <w:top w:val="nil"/>
              <w:left w:val="nil"/>
              <w:bottom w:val="single" w:sz="4" w:space="0" w:color="auto"/>
              <w:right w:val="single" w:sz="4" w:space="0" w:color="auto"/>
            </w:tcBorders>
            <w:shd w:val="clear" w:color="auto" w:fill="auto"/>
            <w:vAlign w:val="center"/>
            <w:hideMark/>
          </w:tcPr>
          <w:p w14:paraId="3E0B4D8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07 01 99</w:t>
            </w:r>
          </w:p>
        </w:tc>
        <w:tc>
          <w:tcPr>
            <w:tcW w:w="2273" w:type="pct"/>
            <w:tcBorders>
              <w:top w:val="nil"/>
              <w:left w:val="nil"/>
              <w:bottom w:val="single" w:sz="4" w:space="0" w:color="auto"/>
              <w:right w:val="single" w:sz="4" w:space="0" w:color="auto"/>
            </w:tcBorders>
            <w:shd w:val="clear" w:color="auto" w:fill="auto"/>
            <w:vAlign w:val="center"/>
            <w:hideMark/>
          </w:tcPr>
          <w:p w14:paraId="52AACCC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20B11EB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40D3EB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Упаковочная тара из- под цианида натрия (деревянные ящики) </w:t>
            </w:r>
          </w:p>
        </w:tc>
        <w:tc>
          <w:tcPr>
            <w:tcW w:w="921" w:type="pct"/>
            <w:tcBorders>
              <w:top w:val="nil"/>
              <w:left w:val="nil"/>
              <w:bottom w:val="single" w:sz="4" w:space="0" w:color="auto"/>
              <w:right w:val="single" w:sz="4" w:space="0" w:color="auto"/>
            </w:tcBorders>
            <w:shd w:val="clear" w:color="auto" w:fill="auto"/>
            <w:vAlign w:val="center"/>
            <w:hideMark/>
          </w:tcPr>
          <w:p w14:paraId="2B2C55B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15 01 03</w:t>
            </w:r>
          </w:p>
        </w:tc>
        <w:tc>
          <w:tcPr>
            <w:tcW w:w="2273" w:type="pct"/>
            <w:tcBorders>
              <w:top w:val="nil"/>
              <w:left w:val="nil"/>
              <w:bottom w:val="single" w:sz="4" w:space="0" w:color="auto"/>
              <w:right w:val="single" w:sz="4" w:space="0" w:color="auto"/>
            </w:tcBorders>
            <w:shd w:val="clear" w:color="auto" w:fill="auto"/>
            <w:vAlign w:val="center"/>
            <w:hideMark/>
          </w:tcPr>
          <w:p w14:paraId="5EE20A4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50% - 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 50 % - используется на предприятии в хозяйственных целях</w:t>
            </w:r>
          </w:p>
        </w:tc>
      </w:tr>
      <w:tr w:rsidR="00F36331" w:rsidRPr="0086751F" w14:paraId="3A5F3787"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5F4DD1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Упаковочная тара из-под едкого натра </w:t>
            </w:r>
          </w:p>
        </w:tc>
        <w:tc>
          <w:tcPr>
            <w:tcW w:w="921" w:type="pct"/>
            <w:tcBorders>
              <w:top w:val="nil"/>
              <w:left w:val="nil"/>
              <w:bottom w:val="single" w:sz="4" w:space="0" w:color="auto"/>
              <w:right w:val="single" w:sz="4" w:space="0" w:color="auto"/>
            </w:tcBorders>
            <w:shd w:val="clear" w:color="auto" w:fill="auto"/>
            <w:vAlign w:val="center"/>
            <w:hideMark/>
          </w:tcPr>
          <w:p w14:paraId="5DD20661"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5D4BA75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691A739A"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1E2131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Бой лабораторной посуды (в т.ч. керамических тиглей) </w:t>
            </w:r>
          </w:p>
        </w:tc>
        <w:tc>
          <w:tcPr>
            <w:tcW w:w="921" w:type="pct"/>
            <w:tcBorders>
              <w:top w:val="nil"/>
              <w:left w:val="nil"/>
              <w:bottom w:val="single" w:sz="4" w:space="0" w:color="auto"/>
              <w:right w:val="single" w:sz="4" w:space="0" w:color="auto"/>
            </w:tcBorders>
            <w:shd w:val="clear" w:color="auto" w:fill="auto"/>
            <w:vAlign w:val="center"/>
            <w:hideMark/>
          </w:tcPr>
          <w:p w14:paraId="0903BD3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20 01 99</w:t>
            </w:r>
          </w:p>
        </w:tc>
        <w:tc>
          <w:tcPr>
            <w:tcW w:w="2273" w:type="pct"/>
            <w:tcBorders>
              <w:top w:val="nil"/>
              <w:left w:val="nil"/>
              <w:bottom w:val="single" w:sz="4" w:space="0" w:color="auto"/>
              <w:right w:val="single" w:sz="4" w:space="0" w:color="auto"/>
            </w:tcBorders>
            <w:shd w:val="clear" w:color="auto" w:fill="auto"/>
            <w:vAlign w:val="center"/>
            <w:hideMark/>
          </w:tcPr>
          <w:p w14:paraId="6F7EA8B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B6A878B"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6D1CAF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Дробленый материал (порода) лаборатории </w:t>
            </w:r>
          </w:p>
        </w:tc>
        <w:tc>
          <w:tcPr>
            <w:tcW w:w="921" w:type="pct"/>
            <w:tcBorders>
              <w:top w:val="nil"/>
              <w:left w:val="nil"/>
              <w:bottom w:val="single" w:sz="4" w:space="0" w:color="auto"/>
              <w:right w:val="single" w:sz="4" w:space="0" w:color="auto"/>
            </w:tcBorders>
            <w:shd w:val="clear" w:color="auto" w:fill="auto"/>
            <w:vAlign w:val="center"/>
            <w:hideMark/>
          </w:tcPr>
          <w:p w14:paraId="29642E6A"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01 01 01</w:t>
            </w:r>
          </w:p>
        </w:tc>
        <w:tc>
          <w:tcPr>
            <w:tcW w:w="2273" w:type="pct"/>
            <w:tcBorders>
              <w:top w:val="nil"/>
              <w:left w:val="nil"/>
              <w:bottom w:val="single" w:sz="4" w:space="0" w:color="auto"/>
              <w:right w:val="single" w:sz="4" w:space="0" w:color="auto"/>
            </w:tcBorders>
            <w:shd w:val="clear" w:color="auto" w:fill="auto"/>
            <w:vAlign w:val="center"/>
            <w:hideMark/>
          </w:tcPr>
          <w:p w14:paraId="0355535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2DFEF691"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0DECB0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Стеклянная тара из- под кислот </w:t>
            </w:r>
          </w:p>
        </w:tc>
        <w:tc>
          <w:tcPr>
            <w:tcW w:w="921" w:type="pct"/>
            <w:tcBorders>
              <w:top w:val="nil"/>
              <w:left w:val="nil"/>
              <w:bottom w:val="single" w:sz="4" w:space="0" w:color="auto"/>
              <w:right w:val="single" w:sz="4" w:space="0" w:color="auto"/>
            </w:tcBorders>
            <w:shd w:val="clear" w:color="auto" w:fill="auto"/>
            <w:vAlign w:val="center"/>
            <w:hideMark/>
          </w:tcPr>
          <w:p w14:paraId="3E1F626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20 01 02</w:t>
            </w:r>
          </w:p>
        </w:tc>
        <w:tc>
          <w:tcPr>
            <w:tcW w:w="2273" w:type="pct"/>
            <w:tcBorders>
              <w:top w:val="nil"/>
              <w:left w:val="nil"/>
              <w:bottom w:val="single" w:sz="4" w:space="0" w:color="auto"/>
              <w:right w:val="single" w:sz="4" w:space="0" w:color="auto"/>
            </w:tcBorders>
            <w:shd w:val="clear" w:color="auto" w:fill="auto"/>
            <w:vAlign w:val="center"/>
            <w:hideMark/>
          </w:tcPr>
          <w:p w14:paraId="550EA5E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Передача поставщикам реагентов</w:t>
            </w:r>
          </w:p>
        </w:tc>
      </w:tr>
      <w:tr w:rsidR="00F36331" w:rsidRPr="0086751F" w14:paraId="24BCC4BC"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945F13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флокулянта </w:t>
            </w:r>
          </w:p>
        </w:tc>
        <w:tc>
          <w:tcPr>
            <w:tcW w:w="921" w:type="pct"/>
            <w:tcBorders>
              <w:top w:val="nil"/>
              <w:left w:val="nil"/>
              <w:bottom w:val="single" w:sz="4" w:space="0" w:color="auto"/>
              <w:right w:val="single" w:sz="4" w:space="0" w:color="auto"/>
            </w:tcBorders>
            <w:shd w:val="clear" w:color="auto" w:fill="auto"/>
            <w:vAlign w:val="center"/>
            <w:hideMark/>
          </w:tcPr>
          <w:p w14:paraId="7B44A5D2"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139A626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3C7C327D"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8D41B3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Цветные металлы </w:t>
            </w:r>
          </w:p>
        </w:tc>
        <w:tc>
          <w:tcPr>
            <w:tcW w:w="921" w:type="pct"/>
            <w:tcBorders>
              <w:top w:val="nil"/>
              <w:left w:val="nil"/>
              <w:bottom w:val="single" w:sz="4" w:space="0" w:color="auto"/>
              <w:right w:val="single" w:sz="4" w:space="0" w:color="auto"/>
            </w:tcBorders>
            <w:shd w:val="clear" w:color="auto" w:fill="auto"/>
            <w:vAlign w:val="center"/>
            <w:hideMark/>
          </w:tcPr>
          <w:p w14:paraId="7C23F7C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12 01 03</w:t>
            </w:r>
          </w:p>
        </w:tc>
        <w:tc>
          <w:tcPr>
            <w:tcW w:w="2273" w:type="pct"/>
            <w:tcBorders>
              <w:top w:val="nil"/>
              <w:left w:val="nil"/>
              <w:bottom w:val="single" w:sz="4" w:space="0" w:color="auto"/>
              <w:right w:val="single" w:sz="4" w:space="0" w:color="auto"/>
            </w:tcBorders>
            <w:shd w:val="clear" w:color="auto" w:fill="auto"/>
            <w:vAlign w:val="center"/>
            <w:hideMark/>
          </w:tcPr>
          <w:p w14:paraId="0AE6349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в пункты приема цветных металлов</w:t>
            </w:r>
          </w:p>
        </w:tc>
      </w:tr>
      <w:tr w:rsidR="00F36331" w:rsidRPr="0086751F" w14:paraId="2486E050"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3A9B0A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Смешанные коммунальные отходы </w:t>
            </w:r>
          </w:p>
        </w:tc>
        <w:tc>
          <w:tcPr>
            <w:tcW w:w="921" w:type="pct"/>
            <w:tcBorders>
              <w:top w:val="nil"/>
              <w:left w:val="nil"/>
              <w:bottom w:val="single" w:sz="4" w:space="0" w:color="auto"/>
              <w:right w:val="single" w:sz="4" w:space="0" w:color="auto"/>
            </w:tcBorders>
            <w:shd w:val="clear" w:color="auto" w:fill="auto"/>
            <w:vAlign w:val="center"/>
            <w:hideMark/>
          </w:tcPr>
          <w:p w14:paraId="1FEA4525"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20 03 01</w:t>
            </w:r>
          </w:p>
        </w:tc>
        <w:tc>
          <w:tcPr>
            <w:tcW w:w="2273" w:type="pct"/>
            <w:tcBorders>
              <w:top w:val="nil"/>
              <w:left w:val="nil"/>
              <w:bottom w:val="single" w:sz="4" w:space="0" w:color="auto"/>
              <w:right w:val="single" w:sz="4" w:space="0" w:color="auto"/>
            </w:tcBorders>
            <w:shd w:val="clear" w:color="auto" w:fill="auto"/>
            <w:vAlign w:val="center"/>
            <w:hideMark/>
          </w:tcPr>
          <w:p w14:paraId="796B4D7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Захоронение на полигоне ТБО предприятия</w:t>
            </w:r>
          </w:p>
        </w:tc>
      </w:tr>
      <w:tr w:rsidR="00F36331" w:rsidRPr="0086751F" w14:paraId="3F3D35DB" w14:textId="77777777" w:rsidTr="003000F0">
        <w:trPr>
          <w:trHeight w:val="127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558251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lastRenderedPageBreak/>
              <w:t xml:space="preserve">Отходы электроники и оргтехники </w:t>
            </w:r>
          </w:p>
        </w:tc>
        <w:tc>
          <w:tcPr>
            <w:tcW w:w="921" w:type="pct"/>
            <w:tcBorders>
              <w:top w:val="nil"/>
              <w:left w:val="nil"/>
              <w:bottom w:val="single" w:sz="4" w:space="0" w:color="auto"/>
              <w:right w:val="single" w:sz="4" w:space="0" w:color="auto"/>
            </w:tcBorders>
            <w:shd w:val="clear" w:color="auto" w:fill="auto"/>
            <w:vAlign w:val="center"/>
            <w:hideMark/>
          </w:tcPr>
          <w:p w14:paraId="0192EC6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20 01 36</w:t>
            </w:r>
          </w:p>
        </w:tc>
        <w:tc>
          <w:tcPr>
            <w:tcW w:w="2273" w:type="pct"/>
            <w:tcBorders>
              <w:top w:val="nil"/>
              <w:left w:val="nil"/>
              <w:bottom w:val="single" w:sz="4" w:space="0" w:color="auto"/>
              <w:right w:val="single" w:sz="4" w:space="0" w:color="auto"/>
            </w:tcBorders>
            <w:shd w:val="clear" w:color="auto" w:fill="auto"/>
            <w:vAlign w:val="center"/>
            <w:hideMark/>
          </w:tcPr>
          <w:p w14:paraId="7C82C14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Передача специализированному предприятию, согласно ГОСТ Р 55102-2012 Ресурсосбережение. Обращение с отходами. Руководство по безопасному сбору, хранению, транспортированию и разборке отработавшего электротехнического и электронного оборудования, за исключением ртутьсодержащих устройств и приборов</w:t>
            </w:r>
          </w:p>
        </w:tc>
      </w:tr>
      <w:tr w:rsidR="00F36331" w:rsidRPr="0086751F" w14:paraId="08F372E3"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A47E40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медицинского пункта </w:t>
            </w:r>
          </w:p>
        </w:tc>
        <w:tc>
          <w:tcPr>
            <w:tcW w:w="921" w:type="pct"/>
            <w:tcBorders>
              <w:top w:val="nil"/>
              <w:left w:val="nil"/>
              <w:bottom w:val="single" w:sz="4" w:space="0" w:color="auto"/>
              <w:right w:val="single" w:sz="4" w:space="0" w:color="auto"/>
            </w:tcBorders>
            <w:shd w:val="clear" w:color="auto" w:fill="auto"/>
            <w:vAlign w:val="center"/>
            <w:hideMark/>
          </w:tcPr>
          <w:p w14:paraId="2302E53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18 01 04</w:t>
            </w:r>
          </w:p>
        </w:tc>
        <w:tc>
          <w:tcPr>
            <w:tcW w:w="2273" w:type="pct"/>
            <w:tcBorders>
              <w:top w:val="nil"/>
              <w:left w:val="nil"/>
              <w:bottom w:val="single" w:sz="4" w:space="0" w:color="auto"/>
              <w:right w:val="single" w:sz="4" w:space="0" w:color="auto"/>
            </w:tcBorders>
            <w:shd w:val="clear" w:color="auto" w:fill="auto"/>
            <w:vAlign w:val="center"/>
            <w:hideMark/>
          </w:tcPr>
          <w:p w14:paraId="4120233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 либо передача сторонней организации.</w:t>
            </w:r>
          </w:p>
        </w:tc>
      </w:tr>
      <w:tr w:rsidR="00F36331" w:rsidRPr="0086751F" w14:paraId="35F42421"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E8B1EA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Смешанные отходы строительства и сноса </w:t>
            </w:r>
          </w:p>
        </w:tc>
        <w:tc>
          <w:tcPr>
            <w:tcW w:w="921" w:type="pct"/>
            <w:tcBorders>
              <w:top w:val="nil"/>
              <w:left w:val="nil"/>
              <w:bottom w:val="single" w:sz="4" w:space="0" w:color="auto"/>
              <w:right w:val="single" w:sz="4" w:space="0" w:color="auto"/>
            </w:tcBorders>
            <w:shd w:val="clear" w:color="auto" w:fill="auto"/>
            <w:vAlign w:val="center"/>
            <w:hideMark/>
          </w:tcPr>
          <w:p w14:paraId="3A2371EA"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17 09 04</w:t>
            </w:r>
          </w:p>
        </w:tc>
        <w:tc>
          <w:tcPr>
            <w:tcW w:w="2273" w:type="pct"/>
            <w:tcBorders>
              <w:top w:val="nil"/>
              <w:left w:val="nil"/>
              <w:bottom w:val="single" w:sz="4" w:space="0" w:color="auto"/>
              <w:right w:val="single" w:sz="4" w:space="0" w:color="auto"/>
            </w:tcBorders>
            <w:shd w:val="clear" w:color="auto" w:fill="auto"/>
            <w:vAlign w:val="center"/>
            <w:hideMark/>
          </w:tcPr>
          <w:p w14:paraId="7CD5ED0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6D0C8284"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21ACB2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Избыточный активный ил и осадок установки механического обезвоживания </w:t>
            </w:r>
          </w:p>
        </w:tc>
        <w:tc>
          <w:tcPr>
            <w:tcW w:w="921" w:type="pct"/>
            <w:tcBorders>
              <w:top w:val="nil"/>
              <w:left w:val="nil"/>
              <w:bottom w:val="single" w:sz="4" w:space="0" w:color="auto"/>
              <w:right w:val="single" w:sz="4" w:space="0" w:color="auto"/>
            </w:tcBorders>
            <w:shd w:val="clear" w:color="auto" w:fill="auto"/>
            <w:vAlign w:val="center"/>
            <w:hideMark/>
          </w:tcPr>
          <w:p w14:paraId="08F03D6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19 08 16</w:t>
            </w:r>
          </w:p>
        </w:tc>
        <w:tc>
          <w:tcPr>
            <w:tcW w:w="2273" w:type="pct"/>
            <w:tcBorders>
              <w:top w:val="nil"/>
              <w:left w:val="nil"/>
              <w:bottom w:val="single" w:sz="4" w:space="0" w:color="auto"/>
              <w:right w:val="single" w:sz="4" w:space="0" w:color="auto"/>
            </w:tcBorders>
            <w:shd w:val="clear" w:color="auto" w:fill="auto"/>
            <w:vAlign w:val="center"/>
            <w:hideMark/>
          </w:tcPr>
          <w:p w14:paraId="036FA4A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716376B9"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3F7F8B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металлических шаров (мешки Биг- Бег) </w:t>
            </w:r>
          </w:p>
        </w:tc>
        <w:tc>
          <w:tcPr>
            <w:tcW w:w="921" w:type="pct"/>
            <w:tcBorders>
              <w:top w:val="nil"/>
              <w:left w:val="nil"/>
              <w:bottom w:val="single" w:sz="4" w:space="0" w:color="auto"/>
              <w:right w:val="single" w:sz="4" w:space="0" w:color="auto"/>
            </w:tcBorders>
            <w:shd w:val="clear" w:color="auto" w:fill="auto"/>
            <w:vAlign w:val="center"/>
            <w:hideMark/>
          </w:tcPr>
          <w:p w14:paraId="2B0D5A9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3A5887E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67DD2A76"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FCE791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Мусор с решеток очистных сооружений </w:t>
            </w:r>
          </w:p>
        </w:tc>
        <w:tc>
          <w:tcPr>
            <w:tcW w:w="921" w:type="pct"/>
            <w:tcBorders>
              <w:top w:val="nil"/>
              <w:left w:val="nil"/>
              <w:bottom w:val="single" w:sz="4" w:space="0" w:color="auto"/>
              <w:right w:val="single" w:sz="4" w:space="0" w:color="auto"/>
            </w:tcBorders>
            <w:shd w:val="clear" w:color="auto" w:fill="auto"/>
            <w:vAlign w:val="center"/>
            <w:hideMark/>
          </w:tcPr>
          <w:p w14:paraId="7F073D5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19 08 16</w:t>
            </w:r>
          </w:p>
        </w:tc>
        <w:tc>
          <w:tcPr>
            <w:tcW w:w="2273" w:type="pct"/>
            <w:tcBorders>
              <w:top w:val="nil"/>
              <w:left w:val="nil"/>
              <w:bottom w:val="single" w:sz="4" w:space="0" w:color="auto"/>
              <w:right w:val="single" w:sz="4" w:space="0" w:color="auto"/>
            </w:tcBorders>
            <w:shd w:val="clear" w:color="auto" w:fill="auto"/>
            <w:vAlign w:val="center"/>
            <w:hideMark/>
          </w:tcPr>
          <w:p w14:paraId="53C92D5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Захоронение на полигоне ТБО предприятия</w:t>
            </w:r>
          </w:p>
        </w:tc>
      </w:tr>
      <w:tr w:rsidR="00F36331" w:rsidRPr="0086751F" w14:paraId="2FBA9D36"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AB2D22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Осадок песколовок </w:t>
            </w:r>
          </w:p>
        </w:tc>
        <w:tc>
          <w:tcPr>
            <w:tcW w:w="921" w:type="pct"/>
            <w:tcBorders>
              <w:top w:val="nil"/>
              <w:left w:val="nil"/>
              <w:bottom w:val="single" w:sz="4" w:space="0" w:color="auto"/>
              <w:right w:val="single" w:sz="4" w:space="0" w:color="auto"/>
            </w:tcBorders>
            <w:shd w:val="clear" w:color="auto" w:fill="auto"/>
            <w:vAlign w:val="center"/>
            <w:hideMark/>
          </w:tcPr>
          <w:p w14:paraId="2933E6A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19 08 02</w:t>
            </w:r>
          </w:p>
        </w:tc>
        <w:tc>
          <w:tcPr>
            <w:tcW w:w="2273" w:type="pct"/>
            <w:tcBorders>
              <w:top w:val="nil"/>
              <w:left w:val="nil"/>
              <w:bottom w:val="single" w:sz="4" w:space="0" w:color="auto"/>
              <w:right w:val="single" w:sz="4" w:space="0" w:color="auto"/>
            </w:tcBorders>
            <w:shd w:val="clear" w:color="auto" w:fill="auto"/>
            <w:vAlign w:val="center"/>
            <w:hideMark/>
          </w:tcPr>
          <w:p w14:paraId="4723492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65B888A4"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52DE90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Автомобильные воздушные фильтры </w:t>
            </w:r>
          </w:p>
        </w:tc>
        <w:tc>
          <w:tcPr>
            <w:tcW w:w="921" w:type="pct"/>
            <w:tcBorders>
              <w:top w:val="nil"/>
              <w:left w:val="nil"/>
              <w:bottom w:val="single" w:sz="4" w:space="0" w:color="auto"/>
              <w:right w:val="single" w:sz="4" w:space="0" w:color="auto"/>
            </w:tcBorders>
            <w:shd w:val="clear" w:color="auto" w:fill="auto"/>
            <w:vAlign w:val="center"/>
            <w:hideMark/>
          </w:tcPr>
          <w:p w14:paraId="6D506A4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16 01 99</w:t>
            </w:r>
          </w:p>
        </w:tc>
        <w:tc>
          <w:tcPr>
            <w:tcW w:w="2273" w:type="pct"/>
            <w:tcBorders>
              <w:top w:val="nil"/>
              <w:left w:val="nil"/>
              <w:bottom w:val="single" w:sz="4" w:space="0" w:color="auto"/>
              <w:right w:val="single" w:sz="4" w:space="0" w:color="auto"/>
            </w:tcBorders>
            <w:shd w:val="clear" w:color="auto" w:fill="auto"/>
            <w:vAlign w:val="center"/>
            <w:hideMark/>
          </w:tcPr>
          <w:p w14:paraId="410B333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3D3E50CB"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35ED63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Тара из-под извести гашеной (</w:t>
            </w:r>
            <w:proofErr w:type="spellStart"/>
            <w:r w:rsidRPr="0086751F">
              <w:rPr>
                <w:rFonts w:ascii="Garamond" w:eastAsia="Times New Roman" w:hAnsi="Garamond" w:cs="Times New Roman"/>
                <w:sz w:val="20"/>
                <w:szCs w:val="20"/>
              </w:rPr>
              <w:t>пушонка</w:t>
            </w:r>
            <w:proofErr w:type="spellEnd"/>
            <w:r w:rsidRPr="0086751F">
              <w:rPr>
                <w:rFonts w:ascii="Garamond" w:eastAsia="Times New Roman" w:hAnsi="Garamond" w:cs="Times New Roman"/>
                <w:sz w:val="20"/>
                <w:szCs w:val="20"/>
              </w:rPr>
              <w:t xml:space="preserve">, ГОСТ 9179-77) </w:t>
            </w:r>
          </w:p>
        </w:tc>
        <w:tc>
          <w:tcPr>
            <w:tcW w:w="921" w:type="pct"/>
            <w:tcBorders>
              <w:top w:val="nil"/>
              <w:left w:val="nil"/>
              <w:bottom w:val="single" w:sz="4" w:space="0" w:color="auto"/>
              <w:right w:val="single" w:sz="4" w:space="0" w:color="auto"/>
            </w:tcBorders>
            <w:shd w:val="clear" w:color="auto" w:fill="auto"/>
            <w:vAlign w:val="center"/>
            <w:hideMark/>
          </w:tcPr>
          <w:p w14:paraId="184DDA2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7DB5A9C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6F26653E"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AAE430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Тара из-под активного угля (АГ-2, ГОСТ 23998</w:t>
            </w:r>
            <w:r w:rsidRPr="0086751F">
              <w:rPr>
                <w:rFonts w:ascii="Garamond" w:eastAsia="Times New Roman" w:hAnsi="Garamond" w:cs="Times New Roman"/>
                <w:sz w:val="20"/>
                <w:szCs w:val="20"/>
              </w:rPr>
              <w:softHyphen/>
              <w:t xml:space="preserve">80) </w:t>
            </w:r>
          </w:p>
        </w:tc>
        <w:tc>
          <w:tcPr>
            <w:tcW w:w="921" w:type="pct"/>
            <w:tcBorders>
              <w:top w:val="nil"/>
              <w:left w:val="nil"/>
              <w:bottom w:val="single" w:sz="4" w:space="0" w:color="auto"/>
              <w:right w:val="single" w:sz="4" w:space="0" w:color="auto"/>
            </w:tcBorders>
            <w:shd w:val="clear" w:color="auto" w:fill="auto"/>
            <w:vAlign w:val="center"/>
            <w:hideMark/>
          </w:tcPr>
          <w:p w14:paraId="2A4D4D3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7298E8C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5EBD61A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F06E4A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коагулянта (хлористое железо, пластиковые бочки) </w:t>
            </w:r>
          </w:p>
        </w:tc>
        <w:tc>
          <w:tcPr>
            <w:tcW w:w="921" w:type="pct"/>
            <w:tcBorders>
              <w:top w:val="nil"/>
              <w:left w:val="nil"/>
              <w:bottom w:val="single" w:sz="4" w:space="0" w:color="auto"/>
              <w:right w:val="single" w:sz="4" w:space="0" w:color="auto"/>
            </w:tcBorders>
            <w:shd w:val="clear" w:color="auto" w:fill="auto"/>
            <w:vAlign w:val="center"/>
            <w:hideMark/>
          </w:tcPr>
          <w:p w14:paraId="367E8826"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2F39FD7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3069ED81"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258DA1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Тара из-под флокулянта (</w:t>
            </w:r>
            <w:proofErr w:type="spellStart"/>
            <w:r w:rsidRPr="0086751F">
              <w:rPr>
                <w:rFonts w:ascii="Garamond" w:eastAsia="Times New Roman" w:hAnsi="Garamond" w:cs="Times New Roman"/>
                <w:sz w:val="20"/>
                <w:szCs w:val="20"/>
              </w:rPr>
              <w:t>полиакриламид</w:t>
            </w:r>
            <w:proofErr w:type="spellEnd"/>
            <w:r w:rsidRPr="0086751F">
              <w:rPr>
                <w:rFonts w:ascii="Garamond" w:eastAsia="Times New Roman" w:hAnsi="Garamond" w:cs="Times New Roman"/>
                <w:sz w:val="20"/>
                <w:szCs w:val="20"/>
              </w:rPr>
              <w:t xml:space="preserve"> (</w:t>
            </w:r>
            <w:proofErr w:type="spellStart"/>
            <w:r w:rsidRPr="0086751F">
              <w:rPr>
                <w:rFonts w:ascii="Garamond" w:eastAsia="Times New Roman" w:hAnsi="Garamond" w:cs="Times New Roman"/>
                <w:sz w:val="20"/>
                <w:szCs w:val="20"/>
              </w:rPr>
              <w:t>Magnafloc</w:t>
            </w:r>
            <w:proofErr w:type="spellEnd"/>
            <w:r w:rsidRPr="0086751F">
              <w:rPr>
                <w:rFonts w:ascii="Garamond" w:eastAsia="Times New Roman" w:hAnsi="Garamond" w:cs="Times New Roman"/>
                <w:sz w:val="20"/>
                <w:szCs w:val="20"/>
              </w:rPr>
              <w:t xml:space="preserve"> 10), пластиковые мешки) </w:t>
            </w:r>
          </w:p>
        </w:tc>
        <w:tc>
          <w:tcPr>
            <w:tcW w:w="921" w:type="pct"/>
            <w:tcBorders>
              <w:top w:val="nil"/>
              <w:left w:val="nil"/>
              <w:bottom w:val="single" w:sz="4" w:space="0" w:color="auto"/>
              <w:right w:val="single" w:sz="4" w:space="0" w:color="auto"/>
            </w:tcBorders>
            <w:shd w:val="clear" w:color="auto" w:fill="auto"/>
            <w:vAlign w:val="center"/>
            <w:hideMark/>
          </w:tcPr>
          <w:p w14:paraId="45B3F06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2319D0B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7067C664"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AC9379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Пластмассы </w:t>
            </w:r>
          </w:p>
        </w:tc>
        <w:tc>
          <w:tcPr>
            <w:tcW w:w="921" w:type="pct"/>
            <w:tcBorders>
              <w:top w:val="nil"/>
              <w:left w:val="nil"/>
              <w:bottom w:val="single" w:sz="4" w:space="0" w:color="auto"/>
              <w:right w:val="single" w:sz="4" w:space="0" w:color="auto"/>
            </w:tcBorders>
            <w:shd w:val="clear" w:color="auto" w:fill="auto"/>
            <w:vAlign w:val="center"/>
            <w:hideMark/>
          </w:tcPr>
          <w:p w14:paraId="446691D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20 01 39</w:t>
            </w:r>
          </w:p>
        </w:tc>
        <w:tc>
          <w:tcPr>
            <w:tcW w:w="2273" w:type="pct"/>
            <w:tcBorders>
              <w:top w:val="nil"/>
              <w:left w:val="nil"/>
              <w:bottom w:val="single" w:sz="4" w:space="0" w:color="auto"/>
              <w:right w:val="single" w:sz="4" w:space="0" w:color="auto"/>
            </w:tcBorders>
            <w:shd w:val="clear" w:color="auto" w:fill="auto"/>
            <w:vAlign w:val="center"/>
            <w:hideMark/>
          </w:tcPr>
          <w:p w14:paraId="2DF6CEC9"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14160D81"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832CE3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Бумага и картон </w:t>
            </w:r>
          </w:p>
        </w:tc>
        <w:tc>
          <w:tcPr>
            <w:tcW w:w="921" w:type="pct"/>
            <w:tcBorders>
              <w:top w:val="nil"/>
              <w:left w:val="nil"/>
              <w:bottom w:val="single" w:sz="4" w:space="0" w:color="auto"/>
              <w:right w:val="single" w:sz="4" w:space="0" w:color="auto"/>
            </w:tcBorders>
            <w:shd w:val="clear" w:color="auto" w:fill="auto"/>
            <w:vAlign w:val="center"/>
            <w:hideMark/>
          </w:tcPr>
          <w:p w14:paraId="301DA60A"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20 01 01</w:t>
            </w:r>
          </w:p>
        </w:tc>
        <w:tc>
          <w:tcPr>
            <w:tcW w:w="2273" w:type="pct"/>
            <w:tcBorders>
              <w:top w:val="nil"/>
              <w:left w:val="nil"/>
              <w:bottom w:val="single" w:sz="4" w:space="0" w:color="auto"/>
              <w:right w:val="single" w:sz="4" w:space="0" w:color="auto"/>
            </w:tcBorders>
            <w:shd w:val="clear" w:color="auto" w:fill="auto"/>
            <w:vAlign w:val="center"/>
            <w:hideMark/>
          </w:tcPr>
          <w:p w14:paraId="7C779ED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Переработка на специализи</w:t>
            </w:r>
            <w:r w:rsidRPr="0086751F">
              <w:rPr>
                <w:rFonts w:ascii="Garamond" w:eastAsia="Times New Roman" w:hAnsi="Garamond" w:cs="Times New Roman"/>
                <w:sz w:val="20"/>
                <w:szCs w:val="20"/>
              </w:rPr>
              <w:softHyphen/>
              <w:t>рованном предприятии. ГОСТ 10700-1997 «Макулатура бумажная и картонная»</w:t>
            </w:r>
          </w:p>
        </w:tc>
      </w:tr>
      <w:tr w:rsidR="00F36331" w:rsidRPr="0086751F" w14:paraId="01B91E11"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D10CE8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Стекло </w:t>
            </w:r>
          </w:p>
        </w:tc>
        <w:tc>
          <w:tcPr>
            <w:tcW w:w="921" w:type="pct"/>
            <w:tcBorders>
              <w:top w:val="nil"/>
              <w:left w:val="nil"/>
              <w:bottom w:val="single" w:sz="4" w:space="0" w:color="auto"/>
              <w:right w:val="single" w:sz="4" w:space="0" w:color="auto"/>
            </w:tcBorders>
            <w:shd w:val="clear" w:color="auto" w:fill="auto"/>
            <w:vAlign w:val="center"/>
            <w:hideMark/>
          </w:tcPr>
          <w:p w14:paraId="78CFE183"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20 01 02</w:t>
            </w:r>
          </w:p>
        </w:tc>
        <w:tc>
          <w:tcPr>
            <w:tcW w:w="2273" w:type="pct"/>
            <w:tcBorders>
              <w:top w:val="nil"/>
              <w:left w:val="nil"/>
              <w:bottom w:val="single" w:sz="4" w:space="0" w:color="auto"/>
              <w:right w:val="single" w:sz="4" w:space="0" w:color="auto"/>
            </w:tcBorders>
            <w:shd w:val="clear" w:color="auto" w:fill="auto"/>
            <w:vAlign w:val="center"/>
            <w:hideMark/>
          </w:tcPr>
          <w:p w14:paraId="5A0B61F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75414A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5C3188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Крупногабаритные отходы </w:t>
            </w:r>
          </w:p>
        </w:tc>
        <w:tc>
          <w:tcPr>
            <w:tcW w:w="921" w:type="pct"/>
            <w:tcBorders>
              <w:top w:val="nil"/>
              <w:left w:val="nil"/>
              <w:bottom w:val="single" w:sz="4" w:space="0" w:color="auto"/>
              <w:right w:val="single" w:sz="4" w:space="0" w:color="auto"/>
            </w:tcBorders>
            <w:shd w:val="clear" w:color="auto" w:fill="auto"/>
            <w:vAlign w:val="center"/>
            <w:hideMark/>
          </w:tcPr>
          <w:p w14:paraId="18913FFA"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20 03 07</w:t>
            </w:r>
          </w:p>
        </w:tc>
        <w:tc>
          <w:tcPr>
            <w:tcW w:w="2273" w:type="pct"/>
            <w:tcBorders>
              <w:top w:val="nil"/>
              <w:left w:val="nil"/>
              <w:bottom w:val="single" w:sz="4" w:space="0" w:color="auto"/>
              <w:right w:val="single" w:sz="4" w:space="0" w:color="auto"/>
            </w:tcBorders>
            <w:shd w:val="clear" w:color="auto" w:fill="auto"/>
            <w:vAlign w:val="center"/>
            <w:hideMark/>
          </w:tcPr>
          <w:p w14:paraId="17501C22"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7F451D99"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FA9FFE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Пищевые от ходы </w:t>
            </w:r>
          </w:p>
        </w:tc>
        <w:tc>
          <w:tcPr>
            <w:tcW w:w="921" w:type="pct"/>
            <w:tcBorders>
              <w:top w:val="nil"/>
              <w:left w:val="nil"/>
              <w:bottom w:val="single" w:sz="4" w:space="0" w:color="auto"/>
              <w:right w:val="single" w:sz="4" w:space="0" w:color="auto"/>
            </w:tcBorders>
            <w:shd w:val="clear" w:color="auto" w:fill="auto"/>
            <w:vAlign w:val="center"/>
            <w:hideMark/>
          </w:tcPr>
          <w:p w14:paraId="67CAE64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20 03 99</w:t>
            </w:r>
          </w:p>
        </w:tc>
        <w:tc>
          <w:tcPr>
            <w:tcW w:w="2273" w:type="pct"/>
            <w:tcBorders>
              <w:top w:val="nil"/>
              <w:left w:val="nil"/>
              <w:bottom w:val="single" w:sz="4" w:space="0" w:color="auto"/>
              <w:right w:val="single" w:sz="4" w:space="0" w:color="auto"/>
            </w:tcBorders>
            <w:shd w:val="clear" w:color="auto" w:fill="auto"/>
            <w:vAlign w:val="center"/>
            <w:hideMark/>
          </w:tcPr>
          <w:p w14:paraId="6DF230C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установки</w:t>
            </w:r>
          </w:p>
        </w:tc>
      </w:tr>
      <w:tr w:rsidR="00F36331" w:rsidRPr="0086751F" w14:paraId="03B82647"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98D6D7F"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Металлы после раздельного сбора коммунальных </w:t>
            </w:r>
          </w:p>
        </w:tc>
        <w:tc>
          <w:tcPr>
            <w:tcW w:w="921" w:type="pct"/>
            <w:tcBorders>
              <w:top w:val="nil"/>
              <w:left w:val="nil"/>
              <w:bottom w:val="single" w:sz="4" w:space="0" w:color="auto"/>
              <w:right w:val="single" w:sz="4" w:space="0" w:color="auto"/>
            </w:tcBorders>
            <w:shd w:val="clear" w:color="auto" w:fill="auto"/>
            <w:vAlign w:val="center"/>
            <w:hideMark/>
          </w:tcPr>
          <w:p w14:paraId="61AE5ECD"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20 01 40</w:t>
            </w:r>
          </w:p>
        </w:tc>
        <w:tc>
          <w:tcPr>
            <w:tcW w:w="2273" w:type="pct"/>
            <w:tcBorders>
              <w:top w:val="nil"/>
              <w:left w:val="nil"/>
              <w:bottom w:val="single" w:sz="4" w:space="0" w:color="auto"/>
              <w:right w:val="single" w:sz="4" w:space="0" w:color="auto"/>
            </w:tcBorders>
            <w:shd w:val="clear" w:color="auto" w:fill="auto"/>
            <w:vAlign w:val="center"/>
            <w:hideMark/>
          </w:tcPr>
          <w:p w14:paraId="7977CB1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527C40C9"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4AA1265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Хвосты геологических проб </w:t>
            </w:r>
          </w:p>
        </w:tc>
        <w:tc>
          <w:tcPr>
            <w:tcW w:w="921" w:type="pct"/>
            <w:tcBorders>
              <w:top w:val="nil"/>
              <w:left w:val="nil"/>
              <w:bottom w:val="single" w:sz="4" w:space="0" w:color="auto"/>
              <w:right w:val="single" w:sz="4" w:space="0" w:color="auto"/>
            </w:tcBorders>
            <w:shd w:val="clear" w:color="auto" w:fill="auto"/>
            <w:vAlign w:val="center"/>
            <w:hideMark/>
          </w:tcPr>
          <w:p w14:paraId="2347D7EE"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01 01 01</w:t>
            </w:r>
          </w:p>
        </w:tc>
        <w:tc>
          <w:tcPr>
            <w:tcW w:w="2273" w:type="pct"/>
            <w:tcBorders>
              <w:top w:val="nil"/>
              <w:left w:val="nil"/>
              <w:bottom w:val="single" w:sz="4" w:space="0" w:color="auto"/>
              <w:right w:val="single" w:sz="4" w:space="0" w:color="auto"/>
            </w:tcBorders>
            <w:shd w:val="clear" w:color="auto" w:fill="auto"/>
            <w:vAlign w:val="center"/>
            <w:hideMark/>
          </w:tcPr>
          <w:p w14:paraId="16338B8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основании Договора о закупке услуг по удалению опасных отходов</w:t>
            </w:r>
          </w:p>
        </w:tc>
      </w:tr>
      <w:tr w:rsidR="00F36331" w:rsidRPr="0086751F" w14:paraId="7E03FBFC"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3CE463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Шлам грязеотстойника </w:t>
            </w:r>
          </w:p>
        </w:tc>
        <w:tc>
          <w:tcPr>
            <w:tcW w:w="921" w:type="pct"/>
            <w:tcBorders>
              <w:top w:val="nil"/>
              <w:left w:val="nil"/>
              <w:bottom w:val="single" w:sz="4" w:space="0" w:color="auto"/>
              <w:right w:val="single" w:sz="4" w:space="0" w:color="auto"/>
            </w:tcBorders>
            <w:shd w:val="clear" w:color="auto" w:fill="auto"/>
            <w:vAlign w:val="center"/>
            <w:hideMark/>
          </w:tcPr>
          <w:p w14:paraId="1B67CA94"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01 03 06</w:t>
            </w:r>
          </w:p>
        </w:tc>
        <w:tc>
          <w:tcPr>
            <w:tcW w:w="2273" w:type="pct"/>
            <w:tcBorders>
              <w:top w:val="nil"/>
              <w:left w:val="nil"/>
              <w:bottom w:val="single" w:sz="4" w:space="0" w:color="auto"/>
              <w:right w:val="single" w:sz="4" w:space="0" w:color="auto"/>
            </w:tcBorders>
            <w:shd w:val="clear" w:color="auto" w:fill="auto"/>
            <w:vAlign w:val="center"/>
            <w:hideMark/>
          </w:tcPr>
          <w:p w14:paraId="77D33E2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основании Договора о закупке услуг по удалению опасных отходов</w:t>
            </w:r>
          </w:p>
        </w:tc>
      </w:tr>
      <w:tr w:rsidR="00F36331" w:rsidRPr="0086751F" w14:paraId="1D2EE1EF"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79E6FE2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Зола древесная </w:t>
            </w:r>
          </w:p>
        </w:tc>
        <w:tc>
          <w:tcPr>
            <w:tcW w:w="921" w:type="pct"/>
            <w:tcBorders>
              <w:top w:val="nil"/>
              <w:left w:val="nil"/>
              <w:bottom w:val="single" w:sz="4" w:space="0" w:color="auto"/>
              <w:right w:val="single" w:sz="4" w:space="0" w:color="auto"/>
            </w:tcBorders>
            <w:shd w:val="clear" w:color="auto" w:fill="auto"/>
            <w:vAlign w:val="center"/>
            <w:hideMark/>
          </w:tcPr>
          <w:p w14:paraId="2DB06DD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10 01 01</w:t>
            </w:r>
          </w:p>
        </w:tc>
        <w:tc>
          <w:tcPr>
            <w:tcW w:w="2273" w:type="pct"/>
            <w:tcBorders>
              <w:top w:val="nil"/>
              <w:left w:val="nil"/>
              <w:bottom w:val="single" w:sz="4" w:space="0" w:color="auto"/>
              <w:right w:val="single" w:sz="4" w:space="0" w:color="auto"/>
            </w:tcBorders>
            <w:shd w:val="clear" w:color="auto" w:fill="auto"/>
            <w:vAlign w:val="center"/>
            <w:hideMark/>
          </w:tcPr>
          <w:p w14:paraId="6472A4F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Захоронение на полигоне ТБО предприятия </w:t>
            </w:r>
          </w:p>
        </w:tc>
      </w:tr>
      <w:tr w:rsidR="00F36331" w:rsidRPr="0086751F" w14:paraId="13950688"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A9E57A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Тара из-под МИБК (</w:t>
            </w:r>
            <w:proofErr w:type="spellStart"/>
            <w:r w:rsidRPr="0086751F">
              <w:rPr>
                <w:rFonts w:ascii="Garamond" w:eastAsia="Times New Roman" w:hAnsi="Garamond" w:cs="Times New Roman"/>
                <w:sz w:val="20"/>
                <w:szCs w:val="20"/>
              </w:rPr>
              <w:t>метилизобутилкетон</w:t>
            </w:r>
            <w:proofErr w:type="spellEnd"/>
            <w:r w:rsidRPr="0086751F">
              <w:rPr>
                <w:rFonts w:ascii="Garamond" w:eastAsia="Times New Roman" w:hAnsi="Garamond" w:cs="Times New Roman"/>
                <w:sz w:val="20"/>
                <w:szCs w:val="20"/>
              </w:rPr>
              <w:t xml:space="preserve">) </w:t>
            </w:r>
          </w:p>
        </w:tc>
        <w:tc>
          <w:tcPr>
            <w:tcW w:w="921" w:type="pct"/>
            <w:tcBorders>
              <w:top w:val="nil"/>
              <w:left w:val="nil"/>
              <w:bottom w:val="single" w:sz="4" w:space="0" w:color="auto"/>
              <w:right w:val="single" w:sz="4" w:space="0" w:color="auto"/>
            </w:tcBorders>
            <w:shd w:val="clear" w:color="auto" w:fill="auto"/>
            <w:vAlign w:val="center"/>
            <w:hideMark/>
          </w:tcPr>
          <w:p w14:paraId="1794921C"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39B5EEC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Передается поставщикам МИБК (возврат)</w:t>
            </w:r>
          </w:p>
        </w:tc>
      </w:tr>
      <w:tr w:rsidR="00F36331" w:rsidRPr="0086751F" w14:paraId="0AD196D0"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57284D8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метабисульфита натрия </w:t>
            </w:r>
          </w:p>
        </w:tc>
        <w:tc>
          <w:tcPr>
            <w:tcW w:w="921" w:type="pct"/>
            <w:tcBorders>
              <w:top w:val="nil"/>
              <w:left w:val="nil"/>
              <w:bottom w:val="single" w:sz="4" w:space="0" w:color="auto"/>
              <w:right w:val="single" w:sz="4" w:space="0" w:color="auto"/>
            </w:tcBorders>
            <w:shd w:val="clear" w:color="auto" w:fill="auto"/>
            <w:vAlign w:val="center"/>
            <w:hideMark/>
          </w:tcPr>
          <w:p w14:paraId="4032D769"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797EA6C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392BF36F"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25934DC1"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Тара из-под медного купороса </w:t>
            </w:r>
          </w:p>
        </w:tc>
        <w:tc>
          <w:tcPr>
            <w:tcW w:w="921" w:type="pct"/>
            <w:tcBorders>
              <w:top w:val="nil"/>
              <w:left w:val="nil"/>
              <w:bottom w:val="single" w:sz="4" w:space="0" w:color="auto"/>
              <w:right w:val="single" w:sz="4" w:space="0" w:color="auto"/>
            </w:tcBorders>
            <w:shd w:val="clear" w:color="auto" w:fill="auto"/>
            <w:vAlign w:val="center"/>
            <w:hideMark/>
          </w:tcPr>
          <w:p w14:paraId="1F1AB4B1"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5E929A07"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373F18FD"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626AA9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Текстиль </w:t>
            </w:r>
          </w:p>
        </w:tc>
        <w:tc>
          <w:tcPr>
            <w:tcW w:w="921" w:type="pct"/>
            <w:tcBorders>
              <w:top w:val="nil"/>
              <w:left w:val="nil"/>
              <w:bottom w:val="single" w:sz="4" w:space="0" w:color="auto"/>
              <w:right w:val="single" w:sz="4" w:space="0" w:color="auto"/>
            </w:tcBorders>
            <w:shd w:val="clear" w:color="auto" w:fill="auto"/>
            <w:vAlign w:val="center"/>
            <w:hideMark/>
          </w:tcPr>
          <w:p w14:paraId="746B1E58"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20 01 11</w:t>
            </w:r>
          </w:p>
        </w:tc>
        <w:tc>
          <w:tcPr>
            <w:tcW w:w="2273" w:type="pct"/>
            <w:tcBorders>
              <w:top w:val="nil"/>
              <w:left w:val="nil"/>
              <w:bottom w:val="single" w:sz="4" w:space="0" w:color="auto"/>
              <w:right w:val="single" w:sz="4" w:space="0" w:color="auto"/>
            </w:tcBorders>
            <w:shd w:val="clear" w:color="auto" w:fill="auto"/>
            <w:vAlign w:val="center"/>
            <w:hideMark/>
          </w:tcPr>
          <w:p w14:paraId="4C781EB6"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Сжигается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 предприятия</w:t>
            </w:r>
          </w:p>
        </w:tc>
      </w:tr>
      <w:tr w:rsidR="00F36331" w:rsidRPr="0086751F" w14:paraId="5AE36E71"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AAE78D5"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фильтров аспирации </w:t>
            </w:r>
          </w:p>
        </w:tc>
        <w:tc>
          <w:tcPr>
            <w:tcW w:w="921" w:type="pct"/>
            <w:tcBorders>
              <w:top w:val="nil"/>
              <w:left w:val="nil"/>
              <w:bottom w:val="single" w:sz="4" w:space="0" w:color="auto"/>
              <w:right w:val="single" w:sz="4" w:space="0" w:color="auto"/>
            </w:tcBorders>
            <w:shd w:val="clear" w:color="auto" w:fill="auto"/>
            <w:vAlign w:val="center"/>
            <w:hideMark/>
          </w:tcPr>
          <w:p w14:paraId="625E2B7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15 02 03</w:t>
            </w:r>
          </w:p>
        </w:tc>
        <w:tc>
          <w:tcPr>
            <w:tcW w:w="2273" w:type="pct"/>
            <w:tcBorders>
              <w:top w:val="nil"/>
              <w:left w:val="nil"/>
              <w:bottom w:val="single" w:sz="4" w:space="0" w:color="auto"/>
              <w:right w:val="single" w:sz="4" w:space="0" w:color="auto"/>
            </w:tcBorders>
            <w:shd w:val="clear" w:color="auto" w:fill="auto"/>
            <w:vAlign w:val="center"/>
            <w:hideMark/>
          </w:tcPr>
          <w:p w14:paraId="51B654E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r w:rsidR="00F36331" w:rsidRPr="0086751F" w14:paraId="430D3C28"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210C70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Упаковочная тара из-под бисера </w:t>
            </w:r>
          </w:p>
        </w:tc>
        <w:tc>
          <w:tcPr>
            <w:tcW w:w="921" w:type="pct"/>
            <w:tcBorders>
              <w:top w:val="nil"/>
              <w:left w:val="nil"/>
              <w:bottom w:val="single" w:sz="4" w:space="0" w:color="auto"/>
              <w:right w:val="single" w:sz="4" w:space="0" w:color="auto"/>
            </w:tcBorders>
            <w:shd w:val="clear" w:color="auto" w:fill="auto"/>
            <w:vAlign w:val="center"/>
            <w:hideMark/>
          </w:tcPr>
          <w:p w14:paraId="38B15467"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15 01 02</w:t>
            </w:r>
          </w:p>
        </w:tc>
        <w:tc>
          <w:tcPr>
            <w:tcW w:w="2273" w:type="pct"/>
            <w:tcBorders>
              <w:top w:val="nil"/>
              <w:left w:val="nil"/>
              <w:bottom w:val="single" w:sz="4" w:space="0" w:color="auto"/>
              <w:right w:val="single" w:sz="4" w:space="0" w:color="auto"/>
            </w:tcBorders>
            <w:shd w:val="clear" w:color="auto" w:fill="auto"/>
            <w:vAlign w:val="center"/>
            <w:hideMark/>
          </w:tcPr>
          <w:p w14:paraId="05FFD7FA"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7BE7B298"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6DC9960E"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Отработанные угольные фильтры </w:t>
            </w:r>
          </w:p>
        </w:tc>
        <w:tc>
          <w:tcPr>
            <w:tcW w:w="921" w:type="pct"/>
            <w:tcBorders>
              <w:top w:val="nil"/>
              <w:left w:val="nil"/>
              <w:bottom w:val="single" w:sz="4" w:space="0" w:color="auto"/>
              <w:right w:val="single" w:sz="4" w:space="0" w:color="auto"/>
            </w:tcBorders>
            <w:shd w:val="clear" w:color="auto" w:fill="auto"/>
            <w:vAlign w:val="center"/>
            <w:hideMark/>
          </w:tcPr>
          <w:p w14:paraId="698E9AE2"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19 08 04</w:t>
            </w:r>
          </w:p>
        </w:tc>
        <w:tc>
          <w:tcPr>
            <w:tcW w:w="2273" w:type="pct"/>
            <w:tcBorders>
              <w:top w:val="nil"/>
              <w:left w:val="nil"/>
              <w:bottom w:val="single" w:sz="4" w:space="0" w:color="auto"/>
              <w:right w:val="single" w:sz="4" w:space="0" w:color="auto"/>
            </w:tcBorders>
            <w:shd w:val="clear" w:color="auto" w:fill="auto"/>
            <w:vAlign w:val="center"/>
            <w:hideMark/>
          </w:tcPr>
          <w:p w14:paraId="1ED8BD6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31AEB9C3"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02BB73AC"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Древесина </w:t>
            </w:r>
          </w:p>
        </w:tc>
        <w:tc>
          <w:tcPr>
            <w:tcW w:w="921" w:type="pct"/>
            <w:tcBorders>
              <w:top w:val="nil"/>
              <w:left w:val="nil"/>
              <w:bottom w:val="single" w:sz="4" w:space="0" w:color="auto"/>
              <w:right w:val="single" w:sz="4" w:space="0" w:color="auto"/>
            </w:tcBorders>
            <w:shd w:val="clear" w:color="auto" w:fill="auto"/>
            <w:vAlign w:val="center"/>
            <w:hideMark/>
          </w:tcPr>
          <w:p w14:paraId="6C514A19"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20 01 38</w:t>
            </w:r>
          </w:p>
        </w:tc>
        <w:tc>
          <w:tcPr>
            <w:tcW w:w="2273" w:type="pct"/>
            <w:tcBorders>
              <w:top w:val="nil"/>
              <w:left w:val="nil"/>
              <w:bottom w:val="single" w:sz="4" w:space="0" w:color="auto"/>
              <w:right w:val="single" w:sz="4" w:space="0" w:color="auto"/>
            </w:tcBorders>
            <w:shd w:val="clear" w:color="auto" w:fill="auto"/>
            <w:vAlign w:val="center"/>
            <w:hideMark/>
          </w:tcPr>
          <w:p w14:paraId="05949F4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2DBEF0C4"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7194150"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lastRenderedPageBreak/>
              <w:t xml:space="preserve">Резина </w:t>
            </w:r>
          </w:p>
        </w:tc>
        <w:tc>
          <w:tcPr>
            <w:tcW w:w="921" w:type="pct"/>
            <w:tcBorders>
              <w:top w:val="nil"/>
              <w:left w:val="nil"/>
              <w:bottom w:val="single" w:sz="4" w:space="0" w:color="auto"/>
              <w:right w:val="single" w:sz="4" w:space="0" w:color="auto"/>
            </w:tcBorders>
            <w:shd w:val="clear" w:color="auto" w:fill="auto"/>
            <w:vAlign w:val="center"/>
            <w:hideMark/>
          </w:tcPr>
          <w:p w14:paraId="3EEB5AE0"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20 01 99</w:t>
            </w:r>
          </w:p>
        </w:tc>
        <w:tc>
          <w:tcPr>
            <w:tcW w:w="2273" w:type="pct"/>
            <w:tcBorders>
              <w:top w:val="nil"/>
              <w:left w:val="nil"/>
              <w:bottom w:val="single" w:sz="4" w:space="0" w:color="auto"/>
              <w:right w:val="single" w:sz="4" w:space="0" w:color="auto"/>
            </w:tcBorders>
            <w:shd w:val="clear" w:color="auto" w:fill="auto"/>
            <w:vAlign w:val="center"/>
            <w:hideMark/>
          </w:tcPr>
          <w:p w14:paraId="660A21C8"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54ED5637" w14:textId="77777777" w:rsidTr="003000F0">
        <w:trPr>
          <w:trHeight w:val="255"/>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11275364"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Прочие (тряпье) </w:t>
            </w:r>
          </w:p>
        </w:tc>
        <w:tc>
          <w:tcPr>
            <w:tcW w:w="921" w:type="pct"/>
            <w:tcBorders>
              <w:top w:val="nil"/>
              <w:left w:val="nil"/>
              <w:bottom w:val="single" w:sz="4" w:space="0" w:color="auto"/>
              <w:right w:val="single" w:sz="4" w:space="0" w:color="auto"/>
            </w:tcBorders>
            <w:shd w:val="clear" w:color="auto" w:fill="auto"/>
            <w:vAlign w:val="center"/>
            <w:hideMark/>
          </w:tcPr>
          <w:p w14:paraId="2CB6E20B"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20 01 11</w:t>
            </w:r>
          </w:p>
        </w:tc>
        <w:tc>
          <w:tcPr>
            <w:tcW w:w="2273" w:type="pct"/>
            <w:tcBorders>
              <w:top w:val="nil"/>
              <w:left w:val="nil"/>
              <w:bottom w:val="single" w:sz="4" w:space="0" w:color="auto"/>
              <w:right w:val="single" w:sz="4" w:space="0" w:color="auto"/>
            </w:tcBorders>
            <w:shd w:val="clear" w:color="auto" w:fill="auto"/>
            <w:vAlign w:val="center"/>
            <w:hideMark/>
          </w:tcPr>
          <w:p w14:paraId="7F0A9B1B"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Сжигание в </w:t>
            </w:r>
            <w:proofErr w:type="spellStart"/>
            <w:r w:rsidRPr="0086751F">
              <w:rPr>
                <w:rFonts w:ascii="Garamond" w:eastAsia="Times New Roman" w:hAnsi="Garamond" w:cs="Times New Roman"/>
                <w:sz w:val="20"/>
                <w:szCs w:val="20"/>
              </w:rPr>
              <w:t>инсинераторной</w:t>
            </w:r>
            <w:proofErr w:type="spellEnd"/>
            <w:r w:rsidRPr="0086751F">
              <w:rPr>
                <w:rFonts w:ascii="Garamond" w:eastAsia="Times New Roman" w:hAnsi="Garamond" w:cs="Times New Roman"/>
                <w:sz w:val="20"/>
                <w:szCs w:val="20"/>
              </w:rPr>
              <w:t xml:space="preserve"> установке</w:t>
            </w:r>
          </w:p>
        </w:tc>
      </w:tr>
      <w:tr w:rsidR="00F36331" w:rsidRPr="0086751F" w14:paraId="7AB049BB" w14:textId="77777777" w:rsidTr="003000F0">
        <w:trPr>
          <w:trHeight w:val="510"/>
        </w:trPr>
        <w:tc>
          <w:tcPr>
            <w:tcW w:w="1806" w:type="pct"/>
            <w:tcBorders>
              <w:top w:val="nil"/>
              <w:left w:val="single" w:sz="4" w:space="0" w:color="auto"/>
              <w:bottom w:val="single" w:sz="4" w:space="0" w:color="auto"/>
              <w:right w:val="single" w:sz="4" w:space="0" w:color="auto"/>
            </w:tcBorders>
            <w:shd w:val="clear" w:color="auto" w:fill="auto"/>
            <w:vAlign w:val="center"/>
            <w:hideMark/>
          </w:tcPr>
          <w:p w14:paraId="30115C1D"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 xml:space="preserve">Отходы изолированных проводов и кабелей </w:t>
            </w:r>
          </w:p>
        </w:tc>
        <w:tc>
          <w:tcPr>
            <w:tcW w:w="921" w:type="pct"/>
            <w:tcBorders>
              <w:top w:val="nil"/>
              <w:left w:val="nil"/>
              <w:bottom w:val="single" w:sz="4" w:space="0" w:color="auto"/>
              <w:right w:val="single" w:sz="4" w:space="0" w:color="auto"/>
            </w:tcBorders>
            <w:shd w:val="clear" w:color="auto" w:fill="auto"/>
            <w:vAlign w:val="center"/>
            <w:hideMark/>
          </w:tcPr>
          <w:p w14:paraId="2507A019" w14:textId="77777777" w:rsidR="00F36331" w:rsidRPr="0086751F" w:rsidRDefault="00F36331" w:rsidP="003000F0">
            <w:pPr>
              <w:jc w:val="center"/>
              <w:rPr>
                <w:rFonts w:ascii="Garamond" w:eastAsia="Times New Roman" w:hAnsi="Garamond" w:cs="Times New Roman"/>
                <w:sz w:val="20"/>
                <w:szCs w:val="20"/>
              </w:rPr>
            </w:pPr>
            <w:r w:rsidRPr="0086751F">
              <w:rPr>
                <w:rFonts w:ascii="Garamond" w:eastAsia="Times New Roman" w:hAnsi="Garamond" w:cs="Times New Roman"/>
                <w:sz w:val="20"/>
                <w:szCs w:val="20"/>
              </w:rPr>
              <w:t>17 04 11</w:t>
            </w:r>
          </w:p>
        </w:tc>
        <w:tc>
          <w:tcPr>
            <w:tcW w:w="2273" w:type="pct"/>
            <w:tcBorders>
              <w:top w:val="nil"/>
              <w:left w:val="nil"/>
              <w:bottom w:val="single" w:sz="4" w:space="0" w:color="auto"/>
              <w:right w:val="single" w:sz="4" w:space="0" w:color="auto"/>
            </w:tcBorders>
            <w:shd w:val="clear" w:color="auto" w:fill="auto"/>
            <w:vAlign w:val="center"/>
            <w:hideMark/>
          </w:tcPr>
          <w:p w14:paraId="3095B793" w14:textId="77777777" w:rsidR="00F36331" w:rsidRPr="0086751F" w:rsidRDefault="00F36331" w:rsidP="003000F0">
            <w:pPr>
              <w:rPr>
                <w:rFonts w:ascii="Garamond" w:eastAsia="Times New Roman" w:hAnsi="Garamond" w:cs="Times New Roman"/>
                <w:sz w:val="20"/>
                <w:szCs w:val="20"/>
              </w:rPr>
            </w:pPr>
            <w:r w:rsidRPr="0086751F">
              <w:rPr>
                <w:rFonts w:ascii="Garamond" w:eastAsia="Times New Roman" w:hAnsi="Garamond" w:cs="Times New Roman"/>
                <w:sz w:val="20"/>
                <w:szCs w:val="20"/>
              </w:rPr>
              <w:t>Вывозится на переработку согласно Договора со специализированным предприятием.</w:t>
            </w:r>
          </w:p>
        </w:tc>
      </w:tr>
    </w:tbl>
    <w:p w14:paraId="3BC4DECC" w14:textId="77777777" w:rsidR="002B38A3" w:rsidRPr="00320F93" w:rsidRDefault="002B38A3" w:rsidP="00320F93">
      <w:pPr>
        <w:tabs>
          <w:tab w:val="left" w:pos="851"/>
        </w:tabs>
        <w:suppressAutoHyphens/>
        <w:ind w:right="227" w:firstLine="567"/>
        <w:rPr>
          <w:rFonts w:cs="Times New Roman"/>
          <w:highlight w:val="red"/>
        </w:rPr>
      </w:pPr>
    </w:p>
    <w:p w14:paraId="308FBE76" w14:textId="77777777" w:rsidR="006A5D2E" w:rsidRPr="00320F93" w:rsidRDefault="006A5D2E" w:rsidP="00320F93">
      <w:pPr>
        <w:pStyle w:val="Default"/>
        <w:rPr>
          <w:rFonts w:ascii="Times New Roman" w:hAnsi="Times New Roman"/>
        </w:rPr>
      </w:pPr>
    </w:p>
    <w:p w14:paraId="045DBD9A" w14:textId="77777777" w:rsidR="00453A49" w:rsidRPr="00320F93" w:rsidRDefault="008E5077" w:rsidP="00320F93">
      <w:pPr>
        <w:pStyle w:val="13"/>
        <w:keepNext/>
        <w:keepLines/>
        <w:numPr>
          <w:ilvl w:val="0"/>
          <w:numId w:val="1"/>
        </w:numPr>
        <w:tabs>
          <w:tab w:val="left" w:pos="748"/>
        </w:tabs>
      </w:pPr>
      <w:r w:rsidRPr="00320F93">
        <w:t>обоснование предельных объемов захоронения отходов по их видам, если такое захоронение предусмотрено в рамках намечаемой деятельности:</w:t>
      </w:r>
      <w:bookmarkEnd w:id="18"/>
    </w:p>
    <w:p w14:paraId="38272D0A" w14:textId="6B1A4605" w:rsidR="00B42279" w:rsidRPr="00320F93" w:rsidRDefault="00B42279" w:rsidP="00320F93">
      <w:pPr>
        <w:pStyle w:val="a4"/>
        <w:rPr>
          <w:rFonts w:cs="Times New Roman"/>
          <w:i/>
          <w:iCs/>
          <w:u w:val="single"/>
        </w:rPr>
      </w:pPr>
    </w:p>
    <w:p w14:paraId="2C6B2CB4" w14:textId="77777777" w:rsidR="00DF05E2" w:rsidRPr="00320F93" w:rsidRDefault="00DF05E2" w:rsidP="00320F93">
      <w:pPr>
        <w:suppressAutoHyphens/>
        <w:ind w:right="227" w:firstLine="708"/>
        <w:rPr>
          <w:rFonts w:cs="Times New Roman"/>
        </w:rPr>
      </w:pPr>
      <w:r w:rsidRPr="00320F93">
        <w:rPr>
          <w:rFonts w:cs="Times New Roman"/>
        </w:rPr>
        <w:t xml:space="preserve">При добычных работах </w:t>
      </w:r>
      <w:r w:rsidRPr="00320F93">
        <w:rPr>
          <w:rFonts w:eastAsia="Times New Roman" w:cs="Times New Roman"/>
        </w:rPr>
        <w:t xml:space="preserve">предусматривается захоронения вскрышных пород вскрыши на отвале. Отходы, образуемые в процессе деятельности планируется передавать сторонним организациям по договору. 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 </w:t>
      </w:r>
      <w:r w:rsidRPr="00320F93">
        <w:rPr>
          <w:rFonts w:cs="Times New Roman"/>
        </w:rPr>
        <w:t>и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"от 25 декабря 2020 года № ҚР ДСМ-331/2020.</w:t>
      </w:r>
    </w:p>
    <w:p w14:paraId="578610E1" w14:textId="77777777" w:rsidR="00653B0B" w:rsidRPr="00320F93" w:rsidRDefault="00653B0B" w:rsidP="00320F93">
      <w:pPr>
        <w:pStyle w:val="a4"/>
        <w:rPr>
          <w:rFonts w:cs="Times New Roman"/>
          <w:i/>
          <w:iCs/>
          <w:u w:val="single"/>
        </w:rPr>
      </w:pPr>
    </w:p>
    <w:p w14:paraId="51F7A7AE" w14:textId="77777777" w:rsidR="00453A49" w:rsidRPr="00320F93" w:rsidRDefault="008E5077" w:rsidP="00320F93">
      <w:pPr>
        <w:pStyle w:val="11"/>
        <w:numPr>
          <w:ilvl w:val="0"/>
          <w:numId w:val="1"/>
        </w:numPr>
        <w:tabs>
          <w:tab w:val="left" w:pos="754"/>
        </w:tabs>
        <w:ind w:left="760" w:hanging="380"/>
        <w:outlineLvl w:val="0"/>
      </w:pPr>
      <w:r w:rsidRPr="00320F93">
        <w:rPr>
          <w:b/>
          <w:bCs/>
          <w:i w:val="0"/>
          <w:iCs w:val="0"/>
          <w:u w:val="none"/>
          <w:lang w:eastAsia="kk-KZ" w:bidi="kk-KZ"/>
        </w:rPr>
        <w:t>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344B9EE3" w14:textId="1254421B" w:rsidR="0011029E" w:rsidRPr="00320F93" w:rsidRDefault="0011029E" w:rsidP="00320F93">
      <w:pPr>
        <w:pStyle w:val="Default"/>
        <w:rPr>
          <w:rFonts w:ascii="Times New Roman" w:hAnsi="Times New Roman"/>
        </w:rPr>
      </w:pPr>
    </w:p>
    <w:p w14:paraId="1CF625D4" w14:textId="77777777" w:rsidR="006A5D2E" w:rsidRPr="00320F93" w:rsidRDefault="006A5D2E" w:rsidP="00320F93">
      <w:pPr>
        <w:ind w:firstLine="360"/>
        <w:rPr>
          <w:rFonts w:cs="Times New Roman"/>
        </w:rPr>
      </w:pPr>
      <w:r w:rsidRPr="00320F93">
        <w:rPr>
          <w:rFonts w:cs="Times New Roman"/>
        </w:rPr>
        <w:t>Система контроля за безопасностью предусматривает выполнение требований нормативно-технической документации по промышленной и пожарной безопасности, требований органов государственного надзора.</w:t>
      </w:r>
    </w:p>
    <w:p w14:paraId="2A1607FD" w14:textId="77777777" w:rsidR="006A5D2E" w:rsidRPr="00320F93" w:rsidRDefault="006A5D2E" w:rsidP="00320F93">
      <w:pPr>
        <w:ind w:firstLine="360"/>
        <w:rPr>
          <w:rFonts w:cs="Times New Roman"/>
        </w:rPr>
      </w:pPr>
      <w:r w:rsidRPr="00320F93">
        <w:rPr>
          <w:rFonts w:cs="Times New Roman"/>
        </w:rPr>
        <w:t>Авария – это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2A3D43D0" w14:textId="77777777" w:rsidR="006A5D2E" w:rsidRPr="00320F93" w:rsidRDefault="006A5D2E" w:rsidP="00320F93">
      <w:pPr>
        <w:ind w:firstLine="360"/>
        <w:rPr>
          <w:rFonts w:cs="Times New Roman"/>
        </w:rPr>
      </w:pPr>
      <w:r w:rsidRPr="00320F93">
        <w:rPr>
          <w:rFonts w:cs="Times New Roman"/>
        </w:rPr>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0B5F404F" w14:textId="77777777" w:rsidR="006A5D2E" w:rsidRPr="00320F93" w:rsidRDefault="006A5D2E" w:rsidP="00320F93">
      <w:pPr>
        <w:ind w:firstLine="360"/>
        <w:rPr>
          <w:rFonts w:cs="Times New Roman"/>
        </w:rPr>
      </w:pPr>
      <w:r w:rsidRPr="00320F93">
        <w:rPr>
          <w:rFonts w:cs="Times New Roman"/>
        </w:rPr>
        <w:t>В случае аварийных ситуаций предусмотрены системы аварийной остановки оборудования на каждом участке.</w:t>
      </w:r>
    </w:p>
    <w:p w14:paraId="6032BD96" w14:textId="77777777" w:rsidR="006A5D2E" w:rsidRPr="00320F93" w:rsidRDefault="006A5D2E" w:rsidP="00320F93">
      <w:pPr>
        <w:ind w:firstLine="360"/>
        <w:rPr>
          <w:rFonts w:cs="Times New Roman"/>
        </w:rPr>
      </w:pPr>
      <w:r w:rsidRPr="00320F93">
        <w:rPr>
          <w:rFonts w:cs="Times New Roman"/>
        </w:rPr>
        <w:t>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т.п.</w:t>
      </w:r>
    </w:p>
    <w:p w14:paraId="15A007C0" w14:textId="77777777" w:rsidR="006A5D2E" w:rsidRPr="00320F93" w:rsidRDefault="006A5D2E" w:rsidP="00320F93">
      <w:pPr>
        <w:widowControl/>
        <w:autoSpaceDE w:val="0"/>
        <w:autoSpaceDN w:val="0"/>
        <w:adjustRightInd w:val="0"/>
        <w:ind w:firstLine="567"/>
        <w:jc w:val="left"/>
        <w:rPr>
          <w:rFonts w:cs="Times New Roman"/>
          <w:color w:val="auto"/>
          <w:lang w:bidi="ar-SA"/>
        </w:rPr>
      </w:pPr>
      <w:r w:rsidRPr="00320F93">
        <w:rPr>
          <w:rFonts w:cs="Times New Roman"/>
          <w:color w:val="auto"/>
          <w:lang w:bidi="ar-SA"/>
        </w:rPr>
        <w:t>Принятые проектные решения обеспечивают высокую надежность и безопасность в ходе эксплуатации объектов предприятия.</w:t>
      </w:r>
    </w:p>
    <w:p w14:paraId="37560593" w14:textId="77777777" w:rsidR="006A5D2E" w:rsidRPr="00320F93" w:rsidRDefault="006A5D2E" w:rsidP="00320F93">
      <w:pPr>
        <w:widowControl/>
        <w:autoSpaceDE w:val="0"/>
        <w:autoSpaceDN w:val="0"/>
        <w:adjustRightInd w:val="0"/>
        <w:ind w:firstLine="567"/>
        <w:rPr>
          <w:rFonts w:cs="Times New Roman"/>
          <w:color w:val="auto"/>
          <w:lang w:bidi="ar-SA"/>
        </w:rPr>
      </w:pPr>
      <w:r w:rsidRPr="00320F93">
        <w:rPr>
          <w:rFonts w:cs="Times New Roman"/>
          <w:color w:val="auto"/>
          <w:lang w:bidi="ar-SA"/>
        </w:rPr>
        <w:t>Возможные нештатные (аварийные) ситуации на промплощадке (на дневной поверхности) рудника и необходимые мероприятия для их предотвращения приведены в таблице ниже:</w:t>
      </w:r>
    </w:p>
    <w:tbl>
      <w:tblPr>
        <w:tblW w:w="0" w:type="auto"/>
        <w:tblLook w:val="04A0" w:firstRow="1" w:lastRow="0" w:firstColumn="1" w:lastColumn="0" w:noHBand="0" w:noVBand="1"/>
      </w:tblPr>
      <w:tblGrid>
        <w:gridCol w:w="2388"/>
        <w:gridCol w:w="2388"/>
        <w:gridCol w:w="2388"/>
        <w:gridCol w:w="2388"/>
      </w:tblGrid>
      <w:tr w:rsidR="006A5D2E" w:rsidRPr="00320F93" w14:paraId="75A17E25" w14:textId="77777777" w:rsidTr="00167045">
        <w:tc>
          <w:tcPr>
            <w:tcW w:w="2388" w:type="dxa"/>
          </w:tcPr>
          <w:p w14:paraId="7A20B469"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Нештатная</w:t>
            </w:r>
          </w:p>
          <w:p w14:paraId="53B62272"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(аварийная)</w:t>
            </w:r>
          </w:p>
          <w:p w14:paraId="0D544476" w14:textId="77777777" w:rsidR="006A5D2E" w:rsidRPr="00320F93" w:rsidRDefault="006A5D2E" w:rsidP="00320F93">
            <w:pPr>
              <w:autoSpaceDE w:val="0"/>
              <w:autoSpaceDN w:val="0"/>
              <w:adjustRightInd w:val="0"/>
              <w:jc w:val="center"/>
              <w:rPr>
                <w:rFonts w:cs="Times New Roman"/>
                <w:b/>
                <w:bCs/>
              </w:rPr>
            </w:pPr>
            <w:r w:rsidRPr="00320F93">
              <w:rPr>
                <w:rFonts w:cs="Times New Roman"/>
                <w:b/>
                <w:bCs/>
                <w:color w:val="auto"/>
              </w:rPr>
              <w:t>ситуация</w:t>
            </w:r>
          </w:p>
        </w:tc>
        <w:tc>
          <w:tcPr>
            <w:tcW w:w="2388" w:type="dxa"/>
          </w:tcPr>
          <w:p w14:paraId="74D31C8F"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Причина</w:t>
            </w:r>
          </w:p>
          <w:p w14:paraId="61FB94E8" w14:textId="77777777" w:rsidR="006A5D2E" w:rsidRPr="00320F93" w:rsidRDefault="006A5D2E" w:rsidP="00320F93">
            <w:pPr>
              <w:autoSpaceDE w:val="0"/>
              <w:autoSpaceDN w:val="0"/>
              <w:adjustRightInd w:val="0"/>
              <w:jc w:val="center"/>
              <w:rPr>
                <w:rFonts w:cs="Times New Roman"/>
                <w:b/>
                <w:bCs/>
              </w:rPr>
            </w:pPr>
            <w:r w:rsidRPr="00320F93">
              <w:rPr>
                <w:rFonts w:cs="Times New Roman"/>
                <w:b/>
                <w:bCs/>
                <w:color w:val="auto"/>
              </w:rPr>
              <w:t>возникновения</w:t>
            </w:r>
          </w:p>
        </w:tc>
        <w:tc>
          <w:tcPr>
            <w:tcW w:w="2388" w:type="dxa"/>
          </w:tcPr>
          <w:p w14:paraId="0B8C64F9"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Последствия</w:t>
            </w:r>
          </w:p>
          <w:p w14:paraId="240A4C05" w14:textId="77777777" w:rsidR="006A5D2E" w:rsidRPr="00320F93" w:rsidRDefault="006A5D2E" w:rsidP="00320F93">
            <w:pPr>
              <w:autoSpaceDE w:val="0"/>
              <w:autoSpaceDN w:val="0"/>
              <w:adjustRightInd w:val="0"/>
              <w:jc w:val="center"/>
              <w:rPr>
                <w:rFonts w:cs="Times New Roman"/>
                <w:b/>
                <w:bCs/>
              </w:rPr>
            </w:pPr>
            <w:r w:rsidRPr="00320F93">
              <w:rPr>
                <w:rFonts w:cs="Times New Roman"/>
                <w:b/>
                <w:bCs/>
                <w:color w:val="auto"/>
              </w:rPr>
              <w:t>ситуации</w:t>
            </w:r>
          </w:p>
        </w:tc>
        <w:tc>
          <w:tcPr>
            <w:tcW w:w="2388" w:type="dxa"/>
          </w:tcPr>
          <w:p w14:paraId="3A13320F"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Мероприятия по</w:t>
            </w:r>
          </w:p>
          <w:p w14:paraId="0D7445EA" w14:textId="77777777" w:rsidR="006A5D2E" w:rsidRPr="00320F93" w:rsidRDefault="006A5D2E" w:rsidP="00320F93">
            <w:pPr>
              <w:autoSpaceDE w:val="0"/>
              <w:autoSpaceDN w:val="0"/>
              <w:adjustRightInd w:val="0"/>
              <w:jc w:val="center"/>
              <w:rPr>
                <w:rFonts w:cs="Times New Roman"/>
                <w:b/>
                <w:bCs/>
                <w:color w:val="auto"/>
              </w:rPr>
            </w:pPr>
            <w:r w:rsidRPr="00320F93">
              <w:rPr>
                <w:rFonts w:cs="Times New Roman"/>
                <w:b/>
                <w:bCs/>
                <w:color w:val="auto"/>
              </w:rPr>
              <w:t>предотвращению нештатных</w:t>
            </w:r>
          </w:p>
          <w:p w14:paraId="40AADB07" w14:textId="77777777" w:rsidR="006A5D2E" w:rsidRPr="00320F93" w:rsidRDefault="006A5D2E" w:rsidP="00320F93">
            <w:pPr>
              <w:autoSpaceDE w:val="0"/>
              <w:autoSpaceDN w:val="0"/>
              <w:adjustRightInd w:val="0"/>
              <w:jc w:val="center"/>
              <w:rPr>
                <w:rFonts w:cs="Times New Roman"/>
                <w:b/>
                <w:bCs/>
              </w:rPr>
            </w:pPr>
            <w:r w:rsidRPr="00320F93">
              <w:rPr>
                <w:rFonts w:cs="Times New Roman"/>
                <w:b/>
                <w:bCs/>
                <w:color w:val="auto"/>
              </w:rPr>
              <w:t>ситуаций</w:t>
            </w:r>
          </w:p>
        </w:tc>
      </w:tr>
      <w:tr w:rsidR="006A5D2E" w:rsidRPr="00320F93" w14:paraId="1AAE7CFD" w14:textId="77777777" w:rsidTr="00167045">
        <w:tc>
          <w:tcPr>
            <w:tcW w:w="2388" w:type="dxa"/>
          </w:tcPr>
          <w:p w14:paraId="4F715324"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1</w:t>
            </w:r>
          </w:p>
        </w:tc>
        <w:tc>
          <w:tcPr>
            <w:tcW w:w="2388" w:type="dxa"/>
          </w:tcPr>
          <w:p w14:paraId="498F761A"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2</w:t>
            </w:r>
          </w:p>
        </w:tc>
        <w:tc>
          <w:tcPr>
            <w:tcW w:w="2388" w:type="dxa"/>
          </w:tcPr>
          <w:p w14:paraId="1FB29E1C"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3</w:t>
            </w:r>
          </w:p>
        </w:tc>
        <w:tc>
          <w:tcPr>
            <w:tcW w:w="2388" w:type="dxa"/>
          </w:tcPr>
          <w:p w14:paraId="226869C5"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4</w:t>
            </w:r>
          </w:p>
        </w:tc>
      </w:tr>
      <w:tr w:rsidR="006A5D2E" w:rsidRPr="00320F93" w14:paraId="7CE1FBF8" w14:textId="77777777" w:rsidTr="00167045">
        <w:tc>
          <w:tcPr>
            <w:tcW w:w="2388" w:type="dxa"/>
          </w:tcPr>
          <w:p w14:paraId="32FDC842"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lastRenderedPageBreak/>
              <w:t>Разлив</w:t>
            </w:r>
          </w:p>
          <w:p w14:paraId="4CF8575B"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нефтепродуктов при заправке</w:t>
            </w:r>
          </w:p>
          <w:p w14:paraId="6E3C0D8E"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автотранспорта</w:t>
            </w:r>
          </w:p>
        </w:tc>
        <w:tc>
          <w:tcPr>
            <w:tcW w:w="2388" w:type="dxa"/>
          </w:tcPr>
          <w:p w14:paraId="10E0F614"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Нарушение процесса</w:t>
            </w:r>
          </w:p>
          <w:p w14:paraId="214D098D"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Заправки</w:t>
            </w:r>
          </w:p>
        </w:tc>
        <w:tc>
          <w:tcPr>
            <w:tcW w:w="2388" w:type="dxa"/>
          </w:tcPr>
          <w:p w14:paraId="2374271D"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Загрязнение почв,</w:t>
            </w:r>
          </w:p>
          <w:p w14:paraId="3A0D428D"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атмосферного воздуха, пожар</w:t>
            </w:r>
          </w:p>
        </w:tc>
        <w:tc>
          <w:tcPr>
            <w:tcW w:w="2388" w:type="dxa"/>
          </w:tcPr>
          <w:p w14:paraId="29BEEBD9"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 Постоянный контроль за целостностью (емкостей) бочек;</w:t>
            </w:r>
          </w:p>
          <w:p w14:paraId="1C6AA865"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б) устройство поддонов;</w:t>
            </w:r>
          </w:p>
          <w:p w14:paraId="42CAE5E3"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в) средства пожаротушения</w:t>
            </w:r>
          </w:p>
        </w:tc>
      </w:tr>
      <w:tr w:rsidR="006A5D2E" w:rsidRPr="00320F93" w14:paraId="53447FC5" w14:textId="77777777" w:rsidTr="00167045">
        <w:tc>
          <w:tcPr>
            <w:tcW w:w="2388" w:type="dxa"/>
          </w:tcPr>
          <w:p w14:paraId="048C5661"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Перевернувшийся</w:t>
            </w:r>
          </w:p>
          <w:p w14:paraId="16DA6F54"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автотранспорт с</w:t>
            </w:r>
          </w:p>
          <w:p w14:paraId="54EDA3CF"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рудой</w:t>
            </w:r>
          </w:p>
        </w:tc>
        <w:tc>
          <w:tcPr>
            <w:tcW w:w="2388" w:type="dxa"/>
          </w:tcPr>
          <w:p w14:paraId="3BB2222D"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Не соблюдение</w:t>
            </w:r>
          </w:p>
          <w:p w14:paraId="3BD5FA5B"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правил движения</w:t>
            </w:r>
          </w:p>
        </w:tc>
        <w:tc>
          <w:tcPr>
            <w:tcW w:w="2388" w:type="dxa"/>
          </w:tcPr>
          <w:p w14:paraId="1AF23F04"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Локальное и временное</w:t>
            </w:r>
          </w:p>
          <w:p w14:paraId="5A683AA4"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загрязнение</w:t>
            </w:r>
          </w:p>
          <w:p w14:paraId="6B9E9CA3"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атмосферного воздуха</w:t>
            </w:r>
          </w:p>
        </w:tc>
        <w:tc>
          <w:tcPr>
            <w:tcW w:w="2388" w:type="dxa"/>
          </w:tcPr>
          <w:p w14:paraId="3EEC0B1B"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Постоянный контроль за</w:t>
            </w:r>
          </w:p>
          <w:p w14:paraId="0072E840"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Персоналом</w:t>
            </w:r>
          </w:p>
        </w:tc>
      </w:tr>
      <w:tr w:rsidR="006A5D2E" w:rsidRPr="00320F93" w14:paraId="03BE1DB3" w14:textId="77777777" w:rsidTr="00167045">
        <w:tc>
          <w:tcPr>
            <w:tcW w:w="2388" w:type="dxa"/>
          </w:tcPr>
          <w:p w14:paraId="05E67BF7"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Обрушение вскрышных пород</w:t>
            </w:r>
          </w:p>
        </w:tc>
        <w:tc>
          <w:tcPr>
            <w:tcW w:w="2388" w:type="dxa"/>
          </w:tcPr>
          <w:p w14:paraId="762E7809"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Внешние причины</w:t>
            </w:r>
          </w:p>
        </w:tc>
        <w:tc>
          <w:tcPr>
            <w:tcW w:w="2388" w:type="dxa"/>
          </w:tcPr>
          <w:p w14:paraId="6FBFF225"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Локальное и временное</w:t>
            </w:r>
          </w:p>
          <w:p w14:paraId="31B95F77"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загрязнение</w:t>
            </w:r>
          </w:p>
          <w:p w14:paraId="2F9032F8"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атмосферного воздуха</w:t>
            </w:r>
          </w:p>
        </w:tc>
        <w:tc>
          <w:tcPr>
            <w:tcW w:w="2388" w:type="dxa"/>
          </w:tcPr>
          <w:p w14:paraId="4A002CA9" w14:textId="77777777" w:rsidR="006A5D2E" w:rsidRPr="00320F93" w:rsidRDefault="006A5D2E" w:rsidP="00320F93">
            <w:pPr>
              <w:autoSpaceDE w:val="0"/>
              <w:autoSpaceDN w:val="0"/>
              <w:adjustRightInd w:val="0"/>
              <w:jc w:val="center"/>
              <w:rPr>
                <w:rFonts w:cs="Times New Roman"/>
                <w:color w:val="auto"/>
              </w:rPr>
            </w:pPr>
            <w:r w:rsidRPr="00320F93">
              <w:rPr>
                <w:rFonts w:cs="Times New Roman"/>
                <w:color w:val="auto"/>
              </w:rPr>
              <w:t>Складирование вскрыши в соответствии с проектом.</w:t>
            </w:r>
          </w:p>
        </w:tc>
      </w:tr>
    </w:tbl>
    <w:p w14:paraId="2F860863" w14:textId="77777777" w:rsidR="006A5D2E" w:rsidRPr="00320F93" w:rsidRDefault="006A5D2E" w:rsidP="00320F93">
      <w:pPr>
        <w:widowControl/>
        <w:autoSpaceDE w:val="0"/>
        <w:autoSpaceDN w:val="0"/>
        <w:adjustRightInd w:val="0"/>
        <w:ind w:firstLine="567"/>
        <w:rPr>
          <w:rFonts w:cs="Times New Roman"/>
        </w:rPr>
      </w:pPr>
    </w:p>
    <w:p w14:paraId="43FC85D2" w14:textId="77777777" w:rsidR="006A5D2E" w:rsidRPr="00320F93" w:rsidRDefault="006A5D2E" w:rsidP="00320F93">
      <w:pPr>
        <w:ind w:firstLine="567"/>
        <w:rPr>
          <w:rFonts w:cs="Times New Roman"/>
        </w:rPr>
      </w:pPr>
      <w:r w:rsidRPr="00320F93">
        <w:rPr>
          <w:rFonts w:cs="Times New Roman"/>
        </w:rPr>
        <w:t>Комплекс технических решений, заложенных в проекте, направлен на предотвращение или исключение аварийных ситуаций и базируется на следующих принципах:</w:t>
      </w:r>
    </w:p>
    <w:p w14:paraId="49A6AA8C" w14:textId="77777777" w:rsidR="006A5D2E" w:rsidRPr="00320F93" w:rsidRDefault="006A5D2E" w:rsidP="00320F93">
      <w:pPr>
        <w:numPr>
          <w:ilvl w:val="0"/>
          <w:numId w:val="13"/>
        </w:numPr>
        <w:tabs>
          <w:tab w:val="left" w:pos="851"/>
        </w:tabs>
        <w:ind w:left="0" w:firstLine="567"/>
        <w:rPr>
          <w:rFonts w:cs="Times New Roman"/>
        </w:rPr>
      </w:pPr>
      <w:r w:rsidRPr="00320F93">
        <w:rPr>
          <w:rFonts w:cs="Times New Roman"/>
        </w:rPr>
        <w:t>сведение к минимуму вероятности аварийных ситуаций, путем применения комплексных мероприятий, направленных на устранение причин их возникновения;</w:t>
      </w:r>
    </w:p>
    <w:p w14:paraId="19E98DDC" w14:textId="77777777" w:rsidR="006A5D2E" w:rsidRPr="00320F93" w:rsidRDefault="006A5D2E" w:rsidP="00320F93">
      <w:pPr>
        <w:numPr>
          <w:ilvl w:val="0"/>
          <w:numId w:val="13"/>
        </w:numPr>
        <w:tabs>
          <w:tab w:val="left" w:pos="851"/>
        </w:tabs>
        <w:ind w:left="0" w:firstLine="567"/>
        <w:rPr>
          <w:rFonts w:cs="Times New Roman"/>
        </w:rPr>
      </w:pPr>
      <w:r w:rsidRPr="00320F93">
        <w:rPr>
          <w:rFonts w:cs="Times New Roman"/>
        </w:rPr>
        <w:t>обеспечение безопасности обслуживающего персонала, населения, сведения к минимуму ущерба от загрязнения окружающей среды.</w:t>
      </w:r>
    </w:p>
    <w:p w14:paraId="2FF3F1F6" w14:textId="77777777" w:rsidR="006A5D2E" w:rsidRPr="00320F93" w:rsidRDefault="006A5D2E" w:rsidP="00320F93">
      <w:pPr>
        <w:rPr>
          <w:rFonts w:cs="Times New Roman"/>
          <w:u w:val="single"/>
        </w:rPr>
      </w:pPr>
    </w:p>
    <w:p w14:paraId="3C963752" w14:textId="77777777" w:rsidR="006A5D2E" w:rsidRPr="00320F93" w:rsidRDefault="006A5D2E" w:rsidP="00320F93">
      <w:pPr>
        <w:rPr>
          <w:rFonts w:cs="Times New Roman"/>
          <w:u w:val="single"/>
        </w:rPr>
      </w:pPr>
      <w:r w:rsidRPr="00320F93">
        <w:rPr>
          <w:rFonts w:cs="Times New Roman"/>
          <w:u w:val="single"/>
        </w:rPr>
        <w:t>Обязательному оповещению подлежат следующие происшествия:</w:t>
      </w:r>
    </w:p>
    <w:p w14:paraId="69D50D2B" w14:textId="77777777" w:rsidR="006A5D2E" w:rsidRPr="00320F93" w:rsidRDefault="006A5D2E" w:rsidP="00320F93">
      <w:pPr>
        <w:numPr>
          <w:ilvl w:val="0"/>
          <w:numId w:val="8"/>
        </w:numPr>
        <w:tabs>
          <w:tab w:val="left" w:pos="851"/>
        </w:tabs>
        <w:ind w:left="0" w:firstLine="567"/>
        <w:rPr>
          <w:rFonts w:cs="Times New Roman"/>
        </w:rPr>
      </w:pPr>
      <w:r w:rsidRPr="00320F93">
        <w:rPr>
          <w:rFonts w:cs="Times New Roman"/>
        </w:rPr>
        <w:t>несчастные случаи на производстве: групповые, с летальным или с тяжелым исходом;</w:t>
      </w:r>
    </w:p>
    <w:p w14:paraId="2D67164B" w14:textId="77777777" w:rsidR="006A5D2E" w:rsidRPr="00320F93" w:rsidRDefault="006A5D2E" w:rsidP="00320F93">
      <w:pPr>
        <w:numPr>
          <w:ilvl w:val="0"/>
          <w:numId w:val="8"/>
        </w:numPr>
        <w:tabs>
          <w:tab w:val="left" w:pos="851"/>
        </w:tabs>
        <w:ind w:left="0" w:firstLine="567"/>
        <w:rPr>
          <w:rFonts w:cs="Times New Roman"/>
        </w:rPr>
      </w:pPr>
      <w:r w:rsidRPr="00320F93">
        <w:rPr>
          <w:rFonts w:cs="Times New Roman"/>
        </w:rPr>
        <w:t>аварии, вызванные чрезвычайными ситуациями техногенного характера.</w:t>
      </w:r>
    </w:p>
    <w:p w14:paraId="66CF15C2" w14:textId="77777777" w:rsidR="006A5D2E" w:rsidRPr="00320F93" w:rsidRDefault="006A5D2E" w:rsidP="00320F93">
      <w:pPr>
        <w:numPr>
          <w:ilvl w:val="0"/>
          <w:numId w:val="8"/>
        </w:numPr>
        <w:tabs>
          <w:tab w:val="left" w:pos="851"/>
        </w:tabs>
        <w:ind w:left="0" w:firstLine="567"/>
        <w:rPr>
          <w:rFonts w:cs="Times New Roman"/>
        </w:rPr>
      </w:pPr>
      <w:r w:rsidRPr="00320F93">
        <w:rPr>
          <w:rFonts w:cs="Times New Roman"/>
        </w:rPr>
        <w:t>чрезвычайные ситуации природного характера, вызванные стихийными бедствиями.</w:t>
      </w:r>
    </w:p>
    <w:p w14:paraId="31829D80" w14:textId="77777777" w:rsidR="006A5D2E" w:rsidRPr="00320F93" w:rsidRDefault="006A5D2E" w:rsidP="00320F93">
      <w:pPr>
        <w:rPr>
          <w:rFonts w:cs="Times New Roman"/>
        </w:rPr>
      </w:pPr>
      <w:r w:rsidRPr="00320F93">
        <w:rPr>
          <w:rFonts w:cs="Times New Roman"/>
        </w:rPr>
        <w:t xml:space="preserve">Оповещение персонала месторождения осуществляется по телефону, звуковой </w:t>
      </w:r>
      <w:r w:rsidRPr="00320F93">
        <w:rPr>
          <w:rFonts w:cs="Times New Roman"/>
          <w:spacing w:val="-2"/>
        </w:rPr>
        <w:t xml:space="preserve">связи. Оповещение территориальных органов, находящихся за пределами месторождения, </w:t>
      </w:r>
      <w:r w:rsidRPr="00320F93">
        <w:rPr>
          <w:rFonts w:cs="Times New Roman"/>
          <w:spacing w:val="-1"/>
        </w:rPr>
        <w:t>осуществляется по каналам проводной телефонной и мобильной связи.</w:t>
      </w:r>
    </w:p>
    <w:p w14:paraId="7AE11229" w14:textId="77777777" w:rsidR="006A5D2E" w:rsidRPr="00320F93" w:rsidRDefault="006A5D2E" w:rsidP="00320F93">
      <w:pPr>
        <w:rPr>
          <w:rFonts w:cs="Times New Roman"/>
        </w:rPr>
      </w:pPr>
      <w:r w:rsidRPr="00320F93">
        <w:rPr>
          <w:rFonts w:cs="Times New Roman"/>
        </w:rPr>
        <w:t>Оповещение государственных органов осуществляется директором ОФ, либо по их указанию, диспетчером. При этом в первую очередь извещаются:</w:t>
      </w:r>
    </w:p>
    <w:p w14:paraId="2782A6DB" w14:textId="295DD76C" w:rsidR="006A5D2E" w:rsidRPr="00320F93" w:rsidRDefault="006A5D2E" w:rsidP="00320F93">
      <w:pPr>
        <w:numPr>
          <w:ilvl w:val="0"/>
          <w:numId w:val="7"/>
        </w:numPr>
        <w:tabs>
          <w:tab w:val="left" w:pos="851"/>
        </w:tabs>
        <w:ind w:left="0" w:firstLine="567"/>
        <w:rPr>
          <w:rFonts w:cs="Times New Roman"/>
        </w:rPr>
      </w:pPr>
      <w:r w:rsidRPr="00320F93">
        <w:rPr>
          <w:rFonts w:cs="Times New Roman"/>
          <w:spacing w:val="-3"/>
        </w:rPr>
        <w:t xml:space="preserve">управление по госконтролю за ЧС и промышленной безопасностью </w:t>
      </w:r>
      <w:r w:rsidR="002B38A3" w:rsidRPr="00320F93">
        <w:rPr>
          <w:rFonts w:cs="Times New Roman"/>
          <w:spacing w:val="-3"/>
        </w:rPr>
        <w:t>Карагандинской</w:t>
      </w:r>
      <w:r w:rsidRPr="00320F93">
        <w:rPr>
          <w:rFonts w:cs="Times New Roman"/>
          <w:spacing w:val="-3"/>
        </w:rPr>
        <w:t xml:space="preserve"> </w:t>
      </w:r>
      <w:r w:rsidRPr="00320F93">
        <w:rPr>
          <w:rFonts w:cs="Times New Roman"/>
        </w:rPr>
        <w:t>области:</w:t>
      </w:r>
    </w:p>
    <w:p w14:paraId="5A47F20E" w14:textId="5ADEC7FA" w:rsidR="006A5D2E" w:rsidRPr="00320F93" w:rsidRDefault="006A5D2E" w:rsidP="00320F93">
      <w:pPr>
        <w:numPr>
          <w:ilvl w:val="0"/>
          <w:numId w:val="7"/>
        </w:numPr>
        <w:tabs>
          <w:tab w:val="left" w:pos="851"/>
        </w:tabs>
        <w:ind w:left="0" w:firstLine="567"/>
        <w:rPr>
          <w:rFonts w:cs="Times New Roman"/>
        </w:rPr>
      </w:pPr>
      <w:r w:rsidRPr="00320F93">
        <w:rPr>
          <w:rFonts w:cs="Times New Roman"/>
        </w:rPr>
        <w:t xml:space="preserve">инспектор по охране труда Департамента Министерства труда и социальной зашиты населения </w:t>
      </w:r>
      <w:r w:rsidR="002B38A3" w:rsidRPr="00320F93">
        <w:rPr>
          <w:rFonts w:cs="Times New Roman"/>
          <w:spacing w:val="-3"/>
        </w:rPr>
        <w:t>Карагандинской</w:t>
      </w:r>
      <w:r w:rsidRPr="00320F93">
        <w:rPr>
          <w:rFonts w:cs="Times New Roman"/>
          <w:spacing w:val="-3"/>
        </w:rPr>
        <w:t xml:space="preserve"> </w:t>
      </w:r>
      <w:r w:rsidRPr="00320F93">
        <w:rPr>
          <w:rFonts w:cs="Times New Roman"/>
        </w:rPr>
        <w:t>области:</w:t>
      </w:r>
    </w:p>
    <w:p w14:paraId="151DDC67" w14:textId="3E61DCBB" w:rsidR="006A5D2E" w:rsidRPr="00320F93" w:rsidRDefault="006A5D2E" w:rsidP="00320F93">
      <w:pPr>
        <w:numPr>
          <w:ilvl w:val="0"/>
          <w:numId w:val="7"/>
        </w:numPr>
        <w:tabs>
          <w:tab w:val="left" w:pos="851"/>
        </w:tabs>
        <w:ind w:left="0" w:firstLine="567"/>
        <w:rPr>
          <w:rFonts w:cs="Times New Roman"/>
        </w:rPr>
      </w:pPr>
      <w:r w:rsidRPr="00320F93">
        <w:rPr>
          <w:rFonts w:cs="Times New Roman"/>
          <w:spacing w:val="-2"/>
        </w:rPr>
        <w:t xml:space="preserve">санитарно-эпидемиологическая служба </w:t>
      </w:r>
      <w:r w:rsidR="002B38A3" w:rsidRPr="00320F93">
        <w:rPr>
          <w:rFonts w:cs="Times New Roman"/>
        </w:rPr>
        <w:t>Карагандинской</w:t>
      </w:r>
      <w:r w:rsidRPr="00320F93">
        <w:rPr>
          <w:rFonts w:cs="Times New Roman"/>
        </w:rPr>
        <w:t xml:space="preserve"> области</w:t>
      </w:r>
      <w:r w:rsidRPr="00320F93">
        <w:rPr>
          <w:rFonts w:cs="Times New Roman"/>
          <w:spacing w:val="-2"/>
        </w:rPr>
        <w:t>:</w:t>
      </w:r>
    </w:p>
    <w:p w14:paraId="359D22AD" w14:textId="69705050" w:rsidR="006A5D2E" w:rsidRPr="00320F93" w:rsidRDefault="006A5D2E" w:rsidP="00320F93">
      <w:pPr>
        <w:numPr>
          <w:ilvl w:val="0"/>
          <w:numId w:val="7"/>
        </w:numPr>
        <w:tabs>
          <w:tab w:val="left" w:pos="851"/>
        </w:tabs>
        <w:ind w:left="0" w:firstLine="567"/>
        <w:rPr>
          <w:rFonts w:cs="Times New Roman"/>
        </w:rPr>
      </w:pPr>
      <w:r w:rsidRPr="00320F93">
        <w:rPr>
          <w:rFonts w:cs="Times New Roman"/>
          <w:spacing w:val="-2"/>
        </w:rPr>
        <w:t xml:space="preserve">прокуратура </w:t>
      </w:r>
      <w:r w:rsidR="002B38A3" w:rsidRPr="00320F93">
        <w:rPr>
          <w:rFonts w:cs="Times New Roman"/>
        </w:rPr>
        <w:t>Карагандинской</w:t>
      </w:r>
      <w:r w:rsidRPr="00320F93">
        <w:rPr>
          <w:rFonts w:cs="Times New Roman"/>
        </w:rPr>
        <w:t xml:space="preserve"> области</w:t>
      </w:r>
      <w:r w:rsidRPr="00320F93">
        <w:rPr>
          <w:rFonts w:cs="Times New Roman"/>
          <w:spacing w:val="-2"/>
        </w:rPr>
        <w:t>;</w:t>
      </w:r>
    </w:p>
    <w:p w14:paraId="684816B8" w14:textId="0BB8A9BC" w:rsidR="006A5D2E" w:rsidRPr="00320F93" w:rsidRDefault="006A5D2E" w:rsidP="00320F93">
      <w:pPr>
        <w:numPr>
          <w:ilvl w:val="0"/>
          <w:numId w:val="7"/>
        </w:numPr>
        <w:tabs>
          <w:tab w:val="left" w:pos="851"/>
        </w:tabs>
        <w:ind w:left="0" w:firstLine="567"/>
        <w:rPr>
          <w:rFonts w:cs="Times New Roman"/>
          <w:b/>
          <w:i/>
        </w:rPr>
      </w:pPr>
      <w:r w:rsidRPr="00320F93">
        <w:rPr>
          <w:rFonts w:cs="Times New Roman"/>
          <w:spacing w:val="-1"/>
        </w:rPr>
        <w:t xml:space="preserve">департамент внутренних дел </w:t>
      </w:r>
      <w:r w:rsidR="002B38A3" w:rsidRPr="00320F93">
        <w:rPr>
          <w:rFonts w:cs="Times New Roman"/>
        </w:rPr>
        <w:t>Карагандинской</w:t>
      </w:r>
      <w:r w:rsidRPr="00320F93">
        <w:rPr>
          <w:rFonts w:cs="Times New Roman"/>
        </w:rPr>
        <w:t xml:space="preserve"> области</w:t>
      </w:r>
      <w:r w:rsidRPr="00320F93">
        <w:rPr>
          <w:rFonts w:cs="Times New Roman"/>
          <w:spacing w:val="-1"/>
        </w:rPr>
        <w:t>.</w:t>
      </w:r>
    </w:p>
    <w:p w14:paraId="309C82D0" w14:textId="77777777" w:rsidR="006A5D2E" w:rsidRPr="00320F93" w:rsidRDefault="006A5D2E" w:rsidP="00320F93">
      <w:pPr>
        <w:rPr>
          <w:rFonts w:cs="Times New Roman"/>
          <w:u w:val="single"/>
        </w:rPr>
      </w:pPr>
    </w:p>
    <w:p w14:paraId="7F532399" w14:textId="77777777" w:rsidR="006A5D2E" w:rsidRPr="00320F93" w:rsidRDefault="006A5D2E" w:rsidP="00320F93">
      <w:pPr>
        <w:rPr>
          <w:rFonts w:cs="Times New Roman"/>
          <w:u w:val="single"/>
        </w:rPr>
      </w:pPr>
      <w:r w:rsidRPr="00320F93">
        <w:rPr>
          <w:rFonts w:cs="Times New Roman"/>
          <w:u w:val="single"/>
        </w:rPr>
        <w:t>Мероприятия по созданию и поддержанию в готовности к применению сил и средств</w:t>
      </w:r>
    </w:p>
    <w:p w14:paraId="3389B412"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обеспечение пожарным инвентарем всех производственных объектов:</w:t>
      </w:r>
    </w:p>
    <w:p w14:paraId="44CDEA62"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обеспечение удобного подъезда транспорта и техники к объектам;</w:t>
      </w:r>
    </w:p>
    <w:p w14:paraId="2AA59542"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создание и проведение учений противоаварийных сил совместно с подразделениями предприятия;</w:t>
      </w:r>
    </w:p>
    <w:p w14:paraId="2D5BCEC8"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охрану объектов;</w:t>
      </w:r>
    </w:p>
    <w:p w14:paraId="3618A546"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эвакуацию в безопасные места основных средств производства:</w:t>
      </w:r>
    </w:p>
    <w:p w14:paraId="6A89475E"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своевременное проведение планово-предупредительных ремонтов оборудования;</w:t>
      </w:r>
    </w:p>
    <w:p w14:paraId="2F83D24B"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lastRenderedPageBreak/>
        <w:t>усиление конструктивных элементов зданий н сооружений, отвалов и другие</w:t>
      </w:r>
      <w:r w:rsidRPr="00320F93">
        <w:rPr>
          <w:rFonts w:cs="Times New Roman"/>
        </w:rPr>
        <w:br/>
        <w:t>мероприятия, способствующие защите материальных ценностей;</w:t>
      </w:r>
    </w:p>
    <w:p w14:paraId="6F27455C"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 xml:space="preserve">осуществление контроля </w:t>
      </w:r>
      <w:proofErr w:type="spellStart"/>
      <w:r w:rsidRPr="00320F93">
        <w:rPr>
          <w:rFonts w:cs="Times New Roman"/>
        </w:rPr>
        <w:t>зa</w:t>
      </w:r>
      <w:proofErr w:type="spellEnd"/>
      <w:r w:rsidRPr="00320F93">
        <w:rPr>
          <w:rFonts w:cs="Times New Roman"/>
        </w:rPr>
        <w:t xml:space="preserve"> соблюдением правил эксплуатации оборудования:</w:t>
      </w:r>
    </w:p>
    <w:p w14:paraId="509CCA84"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создание запасов различных видов топлива, смазочных материалов, а также резервы материалов, сырья во избежание остановки работ при ЧС. Запас всех материалов</w:t>
      </w:r>
    </w:p>
    <w:p w14:paraId="2A11F99B"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готовность к выполнению восстановительных работ, обеспеченность восстановительных работ людскими ресурсами, наличием запасов материально-технических средств, спасательного оборудования и техники, готовность формирований и персонала к проведению восстановительно-спасательных работ:</w:t>
      </w:r>
    </w:p>
    <w:p w14:paraId="0EA16602" w14:textId="77777777" w:rsidR="006A5D2E" w:rsidRPr="00320F93" w:rsidRDefault="006A5D2E" w:rsidP="00320F93">
      <w:pPr>
        <w:numPr>
          <w:ilvl w:val="0"/>
          <w:numId w:val="9"/>
        </w:numPr>
        <w:tabs>
          <w:tab w:val="left" w:pos="851"/>
        </w:tabs>
        <w:ind w:left="0" w:firstLine="567"/>
        <w:rPr>
          <w:rFonts w:cs="Times New Roman"/>
        </w:rPr>
      </w:pPr>
      <w:r w:rsidRPr="00320F93">
        <w:rPr>
          <w:rFonts w:cs="Times New Roman"/>
        </w:rPr>
        <w:t>поддержание в систематической готовности пунктов управления н средств связи, их дублирование,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w:t>
      </w:r>
    </w:p>
    <w:p w14:paraId="60D32521" w14:textId="77777777" w:rsidR="006A5D2E" w:rsidRPr="00320F93" w:rsidRDefault="006A5D2E" w:rsidP="00320F93">
      <w:pPr>
        <w:rPr>
          <w:rFonts w:cs="Times New Roman"/>
          <w:b/>
          <w:bCs/>
        </w:rPr>
      </w:pPr>
    </w:p>
    <w:p w14:paraId="1F444AFE" w14:textId="77777777" w:rsidR="006A5D2E" w:rsidRPr="00320F93" w:rsidRDefault="006A5D2E" w:rsidP="00320F93">
      <w:pPr>
        <w:ind w:firstLine="567"/>
        <w:rPr>
          <w:rFonts w:cs="Times New Roman"/>
          <w:b/>
          <w:bCs/>
        </w:rPr>
      </w:pPr>
      <w:r w:rsidRPr="00320F93">
        <w:rPr>
          <w:rFonts w:cs="Times New Roman"/>
          <w:b/>
          <w:bCs/>
        </w:rPr>
        <w:t>Решения, направленные на предупреждение развития промышленных аварий и их локализацию обеспечиваются соблюдением нормативно-правовой документации</w:t>
      </w:r>
    </w:p>
    <w:p w14:paraId="19FDAA3F" w14:textId="77777777" w:rsidR="006A5D2E" w:rsidRPr="00320F93" w:rsidRDefault="006A5D2E" w:rsidP="00320F93">
      <w:pPr>
        <w:numPr>
          <w:ilvl w:val="0"/>
          <w:numId w:val="10"/>
        </w:numPr>
        <w:rPr>
          <w:rFonts w:cs="Times New Roman"/>
        </w:rPr>
      </w:pPr>
      <w:r w:rsidRPr="00320F93">
        <w:rPr>
          <w:rFonts w:cs="Times New Roman"/>
        </w:rPr>
        <w:t xml:space="preserve">ведение технологического процесса в соответствии с регламентом; </w:t>
      </w:r>
    </w:p>
    <w:p w14:paraId="337900AA" w14:textId="77777777" w:rsidR="006A5D2E" w:rsidRPr="00320F93" w:rsidRDefault="006A5D2E" w:rsidP="00320F93">
      <w:pPr>
        <w:numPr>
          <w:ilvl w:val="0"/>
          <w:numId w:val="10"/>
        </w:numPr>
        <w:rPr>
          <w:rFonts w:cs="Times New Roman"/>
        </w:rPr>
      </w:pPr>
      <w:r w:rsidRPr="00320F93">
        <w:rPr>
          <w:rFonts w:cs="Times New Roman"/>
        </w:rPr>
        <w:t xml:space="preserve">автоматизация и контроль параметров процесса с постоянным мониторингом; </w:t>
      </w:r>
    </w:p>
    <w:p w14:paraId="441B4210" w14:textId="77777777" w:rsidR="006A5D2E" w:rsidRPr="00320F93" w:rsidRDefault="006A5D2E" w:rsidP="00320F93">
      <w:pPr>
        <w:numPr>
          <w:ilvl w:val="0"/>
          <w:numId w:val="10"/>
        </w:numPr>
        <w:rPr>
          <w:rFonts w:cs="Times New Roman"/>
        </w:rPr>
      </w:pPr>
      <w:r w:rsidRPr="00320F93">
        <w:rPr>
          <w:rFonts w:cs="Times New Roman"/>
        </w:rPr>
        <w:t xml:space="preserve">регулярный осмотр оборудования и аспирационных воздуховодов, выполнение ремонтных работ в соответствии с графиком планово-предупредительных работ. </w:t>
      </w:r>
    </w:p>
    <w:p w14:paraId="64C24484" w14:textId="77777777" w:rsidR="006A5D2E" w:rsidRPr="00320F93" w:rsidRDefault="006A5D2E" w:rsidP="00320F93">
      <w:pPr>
        <w:ind w:firstLine="708"/>
        <w:rPr>
          <w:rFonts w:cs="Times New Roman"/>
        </w:rPr>
      </w:pPr>
      <w:r w:rsidRPr="00320F93">
        <w:rPr>
          <w:rFonts w:cs="Times New Roman"/>
        </w:rPr>
        <w:t>Все открытые движущиеся части оборудования, расположенные на высоте до 1,3 м (включительно) от уровня пола или доступные для случайного прикосновения с рабочих площадок, ограждаются, за исключением частей, ограждение которых не допускается их функциональным назначением. Ограждение выполняется сплошным или сетчатым с размером ячеек 20х20 мм.</w:t>
      </w:r>
    </w:p>
    <w:p w14:paraId="0BCB5A97" w14:textId="77777777" w:rsidR="006A5D2E" w:rsidRPr="00320F93" w:rsidRDefault="006A5D2E" w:rsidP="00320F93">
      <w:pPr>
        <w:ind w:firstLine="708"/>
        <w:rPr>
          <w:rFonts w:cs="Times New Roman"/>
        </w:rPr>
      </w:pPr>
      <w:r w:rsidRPr="00320F93">
        <w:rPr>
          <w:rFonts w:cs="Times New Roman"/>
        </w:rPr>
        <w:t xml:space="preserve">В случаях, если исполнительные органы машин представляют опасность для людей и не ограждены, предусматривается сигнализация, предупреждающая о пуске машины в работу, и средства для остановки и отключения от источников энергии. Указанные средства,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 чтобы обеспечить, в случае необходимости, аварийное отключение машин, механизмов и агрегатов. </w:t>
      </w:r>
    </w:p>
    <w:p w14:paraId="135F1625" w14:textId="77777777" w:rsidR="006A5D2E" w:rsidRPr="00320F93" w:rsidRDefault="006A5D2E" w:rsidP="00320F93">
      <w:pPr>
        <w:ind w:firstLine="708"/>
        <w:rPr>
          <w:rFonts w:cs="Times New Roman"/>
        </w:rPr>
      </w:pPr>
      <w:r w:rsidRPr="00320F93">
        <w:rPr>
          <w:rFonts w:cs="Times New Roman"/>
        </w:rPr>
        <w:t xml:space="preserve">Движущиеся части агрегатов, расположенные в труднодоступных местах, допускается ограждать общим ограждением с запирающим устройством. Ограждение устанавливается так, чтобы оно не затрудняло их обслуживание. </w:t>
      </w:r>
    </w:p>
    <w:p w14:paraId="41E14143" w14:textId="77777777" w:rsidR="006A5D2E" w:rsidRPr="00320F93" w:rsidRDefault="006A5D2E" w:rsidP="00320F93">
      <w:pPr>
        <w:rPr>
          <w:rFonts w:cs="Times New Roman"/>
        </w:rPr>
      </w:pPr>
    </w:p>
    <w:p w14:paraId="79918D8A" w14:textId="77777777" w:rsidR="006A5D2E" w:rsidRPr="00320F93" w:rsidRDefault="006A5D2E" w:rsidP="00320F93">
      <w:pPr>
        <w:ind w:firstLine="708"/>
        <w:rPr>
          <w:rFonts w:cs="Times New Roman"/>
          <w:b/>
          <w:bCs/>
        </w:rPr>
      </w:pPr>
      <w:r w:rsidRPr="00320F93">
        <w:rPr>
          <w:rFonts w:cs="Times New Roman"/>
          <w:b/>
          <w:bCs/>
        </w:rPr>
        <w:t xml:space="preserve">Решения по обеспечению </w:t>
      </w:r>
      <w:proofErr w:type="spellStart"/>
      <w:r w:rsidRPr="00320F93">
        <w:rPr>
          <w:rFonts w:cs="Times New Roman"/>
          <w:b/>
          <w:bCs/>
        </w:rPr>
        <w:t>взрыво</w:t>
      </w:r>
      <w:proofErr w:type="spellEnd"/>
      <w:r w:rsidRPr="00320F93">
        <w:rPr>
          <w:rFonts w:cs="Times New Roman"/>
          <w:b/>
          <w:bCs/>
        </w:rPr>
        <w:t xml:space="preserve">-пожаробезопасности </w:t>
      </w:r>
    </w:p>
    <w:p w14:paraId="5FEFDE0B" w14:textId="77777777" w:rsidR="006A5D2E" w:rsidRPr="00320F93" w:rsidRDefault="006A5D2E" w:rsidP="00320F93">
      <w:pPr>
        <w:ind w:firstLine="708"/>
        <w:rPr>
          <w:rFonts w:cs="Times New Roman"/>
        </w:rPr>
      </w:pPr>
      <w:proofErr w:type="spellStart"/>
      <w:r w:rsidRPr="00320F93">
        <w:rPr>
          <w:rFonts w:cs="Times New Roman"/>
        </w:rPr>
        <w:t>Взрыво</w:t>
      </w:r>
      <w:proofErr w:type="spellEnd"/>
      <w:r w:rsidRPr="00320F93">
        <w:rPr>
          <w:rFonts w:cs="Times New Roman"/>
        </w:rPr>
        <w:t xml:space="preserve">-пожаробезопасность на промышленном объекте достигается соблюдением технологических режимов при эксплуатации оборудования, общих правил и инструкций по безопасности труда и пожарной безопасности. </w:t>
      </w:r>
    </w:p>
    <w:p w14:paraId="10263007" w14:textId="77777777" w:rsidR="006A5D2E" w:rsidRPr="00320F93" w:rsidRDefault="006A5D2E" w:rsidP="00320F93">
      <w:pPr>
        <w:ind w:firstLine="708"/>
        <w:rPr>
          <w:rFonts w:cs="Times New Roman"/>
        </w:rPr>
      </w:pPr>
      <w:r w:rsidRPr="00320F93">
        <w:rPr>
          <w:rFonts w:cs="Times New Roman"/>
        </w:rPr>
        <w:t xml:space="preserve">Весь персонал несет ответственность за соблюдение пожарной безопасности в ходе эксплуатации, при ведении ремонтных и аварийно-восстановительных работ. Назначены ответственные лица за пожарную безопасность и содержание в исправном состоянии первичных и стационарных средств пожаротушения. </w:t>
      </w:r>
    </w:p>
    <w:p w14:paraId="240D42D4" w14:textId="77777777" w:rsidR="006A5D2E" w:rsidRPr="00320F93" w:rsidRDefault="006A5D2E" w:rsidP="00320F93">
      <w:pPr>
        <w:rPr>
          <w:rFonts w:cs="Times New Roman"/>
        </w:rPr>
      </w:pPr>
    </w:p>
    <w:p w14:paraId="2BC98107" w14:textId="77777777" w:rsidR="006A5D2E" w:rsidRPr="00320F93" w:rsidRDefault="006A5D2E" w:rsidP="00320F93">
      <w:pPr>
        <w:ind w:firstLine="708"/>
        <w:rPr>
          <w:rFonts w:cs="Times New Roman"/>
          <w:b/>
          <w:bCs/>
        </w:rPr>
      </w:pPr>
      <w:r w:rsidRPr="00320F93">
        <w:rPr>
          <w:rFonts w:cs="Times New Roman"/>
          <w:b/>
          <w:bCs/>
        </w:rPr>
        <w:t xml:space="preserve">Анализ условий возникновения и развития вероятных аварий, инцидентов </w:t>
      </w:r>
    </w:p>
    <w:p w14:paraId="6C67C45B" w14:textId="77777777" w:rsidR="006A5D2E" w:rsidRPr="00320F93" w:rsidRDefault="006A5D2E" w:rsidP="00320F93">
      <w:pPr>
        <w:ind w:firstLine="567"/>
        <w:rPr>
          <w:rFonts w:cs="Times New Roman"/>
          <w:u w:val="single"/>
        </w:rPr>
      </w:pPr>
      <w:r w:rsidRPr="00320F93">
        <w:rPr>
          <w:rFonts w:cs="Times New Roman"/>
          <w:u w:val="single"/>
        </w:rPr>
        <w:t xml:space="preserve">1) Возможные причины возникновения и развития аварий и инцидентов: </w:t>
      </w:r>
    </w:p>
    <w:p w14:paraId="63E4B697"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ошибочные действия персонала (несоблюдение графиков технологического обслуживания и ремонта оборудования, выполнение работ с отклонением от технологических регламентов); </w:t>
      </w:r>
    </w:p>
    <w:p w14:paraId="583DAF79"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отказ и неполадки оборудования (нарушение технологических процессов, физический износ, коррозия, ошибки при проектировании и изготовлении, прекращение подачи энергоресурсов и пр.); </w:t>
      </w:r>
    </w:p>
    <w:p w14:paraId="51818F05"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lastRenderedPageBreak/>
        <w:t xml:space="preserve">нарушение правил пожарной безопасности (проведение огневых работ с нарушением требований безопасности); </w:t>
      </w:r>
    </w:p>
    <w:p w14:paraId="72589964"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нарушение правил эксплуатации технологического оборудования; </w:t>
      </w:r>
    </w:p>
    <w:p w14:paraId="4C0184B8"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нарушение требований безопасности при использовании, хранении, транспортировании опасных веществ; </w:t>
      </w:r>
    </w:p>
    <w:p w14:paraId="714D5631"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неисправности КИП, средств автоматики и сигнализации; </w:t>
      </w:r>
    </w:p>
    <w:p w14:paraId="3EF07D5A"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нарушение правил и критериев безопасной эксплуатации систем и сооружений хвостового хозяйства; отступления от проекта при строительстве гидротехнических сооружений; нарушение технологии складирования отходов обогащения; </w:t>
      </w:r>
    </w:p>
    <w:p w14:paraId="2B05C0BC"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внешние воздействия природного характера (ливневые дожди, степные пожары, оползни, разломы поверхности, землетрясения); </w:t>
      </w:r>
    </w:p>
    <w:p w14:paraId="16BFBA60" w14:textId="77777777" w:rsidR="006A5D2E" w:rsidRPr="00320F93" w:rsidRDefault="006A5D2E" w:rsidP="00320F93">
      <w:pPr>
        <w:numPr>
          <w:ilvl w:val="0"/>
          <w:numId w:val="11"/>
        </w:numPr>
        <w:tabs>
          <w:tab w:val="left" w:pos="851"/>
        </w:tabs>
        <w:ind w:left="0" w:firstLine="567"/>
        <w:rPr>
          <w:rFonts w:cs="Times New Roman"/>
        </w:rPr>
      </w:pPr>
      <w:r w:rsidRPr="00320F93">
        <w:rPr>
          <w:rFonts w:cs="Times New Roman"/>
        </w:rPr>
        <w:t xml:space="preserve">постороннее вмешательство (террористическая деятельность). </w:t>
      </w:r>
    </w:p>
    <w:p w14:paraId="545DB2B1" w14:textId="77777777" w:rsidR="006A5D2E" w:rsidRPr="00320F93" w:rsidRDefault="006A5D2E" w:rsidP="00320F93">
      <w:pPr>
        <w:ind w:firstLine="567"/>
        <w:rPr>
          <w:rFonts w:cs="Times New Roman"/>
          <w:u w:val="single"/>
        </w:rPr>
      </w:pPr>
      <w:r w:rsidRPr="00320F93">
        <w:rPr>
          <w:rFonts w:cs="Times New Roman"/>
          <w:u w:val="single"/>
        </w:rPr>
        <w:t xml:space="preserve">2) Сценарии возможных аварий, инцидентов: </w:t>
      </w:r>
    </w:p>
    <w:p w14:paraId="299D0486" w14:textId="77777777" w:rsidR="006A5D2E" w:rsidRPr="00320F93" w:rsidRDefault="006A5D2E" w:rsidP="00320F93">
      <w:pPr>
        <w:numPr>
          <w:ilvl w:val="0"/>
          <w:numId w:val="12"/>
        </w:numPr>
        <w:tabs>
          <w:tab w:val="left" w:pos="851"/>
        </w:tabs>
        <w:ind w:left="0" w:firstLine="567"/>
        <w:rPr>
          <w:rFonts w:cs="Times New Roman"/>
        </w:rPr>
      </w:pPr>
      <w:r w:rsidRPr="00320F93">
        <w:rPr>
          <w:rFonts w:cs="Times New Roman"/>
        </w:rPr>
        <w:t xml:space="preserve">ошибка обслуживающего персонала → поломка оборудования; возгорание полотна → остановка производственного цикла; </w:t>
      </w:r>
    </w:p>
    <w:p w14:paraId="07C34274" w14:textId="77777777" w:rsidR="006A5D2E" w:rsidRPr="00320F93" w:rsidRDefault="006A5D2E" w:rsidP="00320F93">
      <w:pPr>
        <w:numPr>
          <w:ilvl w:val="0"/>
          <w:numId w:val="12"/>
        </w:numPr>
        <w:tabs>
          <w:tab w:val="left" w:pos="851"/>
        </w:tabs>
        <w:ind w:left="0" w:firstLine="567"/>
        <w:rPr>
          <w:rFonts w:cs="Times New Roman"/>
        </w:rPr>
      </w:pPr>
      <w:r w:rsidRPr="00320F93">
        <w:rPr>
          <w:rFonts w:cs="Times New Roman"/>
        </w:rPr>
        <w:t xml:space="preserve">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получение персоналом травм, отравление газообразными продуктами горения. </w:t>
      </w:r>
    </w:p>
    <w:p w14:paraId="68D91156" w14:textId="77777777" w:rsidR="006A5D2E" w:rsidRPr="00320F93" w:rsidRDefault="006A5D2E" w:rsidP="00320F93">
      <w:pPr>
        <w:numPr>
          <w:ilvl w:val="0"/>
          <w:numId w:val="12"/>
        </w:numPr>
        <w:tabs>
          <w:tab w:val="left" w:pos="851"/>
        </w:tabs>
        <w:ind w:left="0" w:firstLine="567"/>
        <w:rPr>
          <w:rFonts w:cs="Times New Roman"/>
        </w:rPr>
      </w:pPr>
      <w:r w:rsidRPr="00320F93">
        <w:rPr>
          <w:rFonts w:cs="Times New Roman"/>
        </w:rPr>
        <w:t xml:space="preserve">разрушение несущих конструкций грузоподъемного механизма, разрушение грузозахватных приспособлений → падение груза с высоты → попадание в зону возможных поражающих факторов людей и оборудования → разрушение оборудования → травмирование персонала, загрязнение территории. </w:t>
      </w:r>
    </w:p>
    <w:p w14:paraId="6A7B0F18" w14:textId="77777777" w:rsidR="006A5D2E" w:rsidRPr="00320F93" w:rsidRDefault="006A5D2E" w:rsidP="00320F93">
      <w:pPr>
        <w:rPr>
          <w:rFonts w:cs="Times New Roman"/>
          <w:b/>
          <w:bCs/>
        </w:rPr>
      </w:pPr>
    </w:p>
    <w:p w14:paraId="0DFEF96B" w14:textId="77777777" w:rsidR="006A5D2E" w:rsidRPr="00320F93" w:rsidRDefault="006A5D2E" w:rsidP="00320F93">
      <w:pPr>
        <w:ind w:firstLine="567"/>
        <w:rPr>
          <w:rFonts w:cs="Times New Roman"/>
        </w:rPr>
      </w:pPr>
      <w:r w:rsidRPr="00320F93">
        <w:rPr>
          <w:rFonts w:cs="Times New Roman"/>
          <w:b/>
          <w:bCs/>
        </w:rPr>
        <w:t xml:space="preserve">Порядок информирования населения и местного исполнительного органа </w:t>
      </w:r>
    </w:p>
    <w:p w14:paraId="09B32E5A" w14:textId="77777777" w:rsidR="006A5D2E" w:rsidRPr="00320F93" w:rsidRDefault="006A5D2E" w:rsidP="00320F93">
      <w:pPr>
        <w:ind w:firstLine="567"/>
        <w:rPr>
          <w:rFonts w:cs="Times New Roman"/>
        </w:rPr>
      </w:pPr>
      <w:r w:rsidRPr="00320F93">
        <w:rPr>
          <w:rFonts w:cs="Times New Roman"/>
        </w:rPr>
        <w:t xml:space="preserve">Согласно ст.82 Закона Республики Казахстан «О гражданской защите» организация, осуществляющая эксплуатацию опасного производственного объекта: </w:t>
      </w:r>
    </w:p>
    <w:p w14:paraId="3A05FA2D" w14:textId="77777777" w:rsidR="006A5D2E" w:rsidRPr="00320F93" w:rsidRDefault="006A5D2E" w:rsidP="00320F93">
      <w:pPr>
        <w:numPr>
          <w:ilvl w:val="0"/>
          <w:numId w:val="12"/>
        </w:numPr>
        <w:tabs>
          <w:tab w:val="left" w:pos="851"/>
        </w:tabs>
        <w:ind w:left="0" w:firstLine="567"/>
        <w:rPr>
          <w:rFonts w:cs="Times New Roman"/>
        </w:rPr>
      </w:pPr>
      <w:r w:rsidRPr="00320F93">
        <w:rPr>
          <w:rFonts w:cs="Times New Roman"/>
        </w:rPr>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125B7521" w14:textId="77777777" w:rsidR="006A5D2E" w:rsidRPr="00320F93" w:rsidRDefault="006A5D2E" w:rsidP="00320F93">
      <w:pPr>
        <w:numPr>
          <w:ilvl w:val="0"/>
          <w:numId w:val="12"/>
        </w:numPr>
        <w:tabs>
          <w:tab w:val="left" w:pos="851"/>
        </w:tabs>
        <w:ind w:left="0" w:firstLine="567"/>
        <w:rPr>
          <w:rFonts w:cs="Times New Roman"/>
        </w:rPr>
      </w:pPr>
      <w:r w:rsidRPr="00320F93">
        <w:rPr>
          <w:rFonts w:cs="Times New Roman"/>
        </w:rPr>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59A9323A" w14:textId="77777777" w:rsidR="006A5D2E" w:rsidRPr="00320F93" w:rsidRDefault="006A5D2E" w:rsidP="00320F93">
      <w:pPr>
        <w:rPr>
          <w:rFonts w:cs="Times New Roman"/>
        </w:rPr>
      </w:pPr>
      <w:r w:rsidRPr="00320F93">
        <w:rPr>
          <w:rFonts w:cs="Times New Roman"/>
        </w:rPr>
        <w:t xml:space="preserve">Информация передается за подписью директора предприятия, который несет ответственность за переданную информацию. </w:t>
      </w:r>
    </w:p>
    <w:p w14:paraId="4AF8C099" w14:textId="77777777" w:rsidR="006A5D2E" w:rsidRPr="00320F93" w:rsidRDefault="006A5D2E" w:rsidP="00320F93">
      <w:pPr>
        <w:ind w:firstLine="567"/>
        <w:rPr>
          <w:rFonts w:cs="Times New Roman"/>
        </w:rPr>
      </w:pPr>
      <w:r w:rsidRPr="00320F93">
        <w:rPr>
          <w:rFonts w:cs="Times New Roman"/>
        </w:rPr>
        <w:t xml:space="preserve">Информация должна содержать: </w:t>
      </w:r>
    </w:p>
    <w:p w14:paraId="44018C24"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дату, время, место, причины возникновения ЧС; </w:t>
      </w:r>
    </w:p>
    <w:p w14:paraId="0A6A23C3"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количество пострадавших (в том числе погибших); </w:t>
      </w:r>
    </w:p>
    <w:p w14:paraId="24EAABC9"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характеристику и масштабы ЧС; </w:t>
      </w:r>
    </w:p>
    <w:p w14:paraId="59CCFD7C"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влияние на работу других организаций; </w:t>
      </w:r>
    </w:p>
    <w:p w14:paraId="2825521E"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нанесенный ущерб жилому фонду; </w:t>
      </w:r>
    </w:p>
    <w:p w14:paraId="3ACC1B18"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материальный ущерб, нанесенный организации; </w:t>
      </w:r>
    </w:p>
    <w:p w14:paraId="43384B86"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возможность справиться собственными силами; </w:t>
      </w:r>
    </w:p>
    <w:p w14:paraId="61B62B6B"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 xml:space="preserve">ориентировочные сроки ликвидации ЧС; </w:t>
      </w:r>
    </w:p>
    <w:p w14:paraId="24AC9C9D" w14:textId="77777777" w:rsidR="006A5D2E" w:rsidRPr="00320F93" w:rsidRDefault="006A5D2E" w:rsidP="00320F93">
      <w:pPr>
        <w:numPr>
          <w:ilvl w:val="0"/>
          <w:numId w:val="12"/>
        </w:numPr>
        <w:tabs>
          <w:tab w:val="left" w:pos="851"/>
        </w:tabs>
        <w:ind w:left="1134" w:hanging="567"/>
        <w:rPr>
          <w:rFonts w:cs="Times New Roman"/>
        </w:rPr>
      </w:pPr>
      <w:r w:rsidRPr="00320F93">
        <w:rPr>
          <w:rFonts w:cs="Times New Roman"/>
        </w:rPr>
        <w:t>дополнительные силы и средства необходимые для ликвидации последствий ЧС.</w:t>
      </w:r>
    </w:p>
    <w:p w14:paraId="0D00E65D" w14:textId="77777777" w:rsidR="006A5D2E" w:rsidRPr="00320F93" w:rsidRDefault="006A5D2E" w:rsidP="00320F93">
      <w:pPr>
        <w:rPr>
          <w:rFonts w:cs="Times New Roman"/>
          <w:b/>
          <w:bCs/>
        </w:rPr>
      </w:pPr>
    </w:p>
    <w:p w14:paraId="76924184" w14:textId="77777777" w:rsidR="006A5D2E" w:rsidRPr="00320F93" w:rsidRDefault="006A5D2E" w:rsidP="00320F93">
      <w:pPr>
        <w:ind w:firstLine="567"/>
        <w:rPr>
          <w:rFonts w:cs="Times New Roman"/>
          <w:b/>
          <w:bCs/>
        </w:rPr>
      </w:pPr>
      <w:r w:rsidRPr="00320F93">
        <w:rPr>
          <w:rFonts w:cs="Times New Roman"/>
          <w:b/>
          <w:bCs/>
        </w:rPr>
        <w:t xml:space="preserve">Описание возможных существенных вредных воздействий на окружающую среду, </w:t>
      </w:r>
      <w:r w:rsidRPr="00320F93">
        <w:rPr>
          <w:rFonts w:cs="Times New Roman"/>
          <w:b/>
          <w:bCs/>
        </w:rPr>
        <w:lastRenderedPageBreak/>
        <w:t>связанных с рисками возникновения аварий:</w:t>
      </w:r>
    </w:p>
    <w:p w14:paraId="63E86CF2" w14:textId="77777777" w:rsidR="006A5D2E" w:rsidRPr="00320F93" w:rsidRDefault="006A5D2E" w:rsidP="00320F93">
      <w:pPr>
        <w:ind w:firstLine="567"/>
        <w:rPr>
          <w:rFonts w:cs="Times New Roman"/>
        </w:rPr>
      </w:pPr>
      <w:r w:rsidRPr="00320F93">
        <w:rPr>
          <w:rFonts w:cs="Times New Roman"/>
        </w:rPr>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66A873D3"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возгорание полотна → выбросы вредных газов в атмосферу; </w:t>
      </w:r>
    </w:p>
    <w:p w14:paraId="677065C7"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5DFD745C"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5F65CAEE" w14:textId="77777777" w:rsidR="006A5D2E" w:rsidRPr="00320F93" w:rsidRDefault="006A5D2E" w:rsidP="00320F93">
      <w:pPr>
        <w:rPr>
          <w:rFonts w:cs="Times New Roman"/>
        </w:rPr>
      </w:pPr>
    </w:p>
    <w:p w14:paraId="5F2700AC" w14:textId="77777777" w:rsidR="006A5D2E" w:rsidRPr="00320F93" w:rsidRDefault="006A5D2E" w:rsidP="00320F93">
      <w:pPr>
        <w:ind w:firstLine="567"/>
        <w:rPr>
          <w:rFonts w:cs="Times New Roman"/>
          <w:b/>
          <w:bCs/>
        </w:rPr>
      </w:pPr>
      <w:r w:rsidRPr="00320F93">
        <w:rPr>
          <w:rFonts w:cs="Times New Roman"/>
          <w:b/>
          <w:bCs/>
        </w:rPr>
        <w:t xml:space="preserve">Для минимизации воздействия на окружающую среду и предупреждения загрязнения прилегающей территории предусмотрено: </w:t>
      </w:r>
    </w:p>
    <w:p w14:paraId="7651BC1E" w14:textId="77777777" w:rsidR="006A5D2E" w:rsidRPr="00320F93" w:rsidRDefault="006A5D2E" w:rsidP="00320F93">
      <w:pPr>
        <w:rPr>
          <w:rFonts w:cs="Times New Roman"/>
          <w:u w:val="single"/>
        </w:rPr>
      </w:pPr>
      <w:r w:rsidRPr="00320F93">
        <w:rPr>
          <w:rFonts w:cs="Times New Roman"/>
          <w:u w:val="single"/>
        </w:rPr>
        <w:t xml:space="preserve">Решения по исключению разгерметизации оборудования и предупреждению выбросов опасных веществ: </w:t>
      </w:r>
    </w:p>
    <w:p w14:paraId="38AAD1D8"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соответствие технологического режима работы оборудования и других производственных мощностей регламенту производства; </w:t>
      </w:r>
    </w:p>
    <w:p w14:paraId="0C412A8E"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периодический осмотр технологического оборудования с целью обнаружения повреждений; </w:t>
      </w:r>
    </w:p>
    <w:p w14:paraId="3B0A5052"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укрытие всех мест пылевыделения; </w:t>
      </w:r>
    </w:p>
    <w:p w14:paraId="15B81F40"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обеспечение опасных производств приточно-вытяжной вентиляцией, местными отсосами; </w:t>
      </w:r>
    </w:p>
    <w:p w14:paraId="53939C56" w14:textId="77777777" w:rsidR="006A5D2E" w:rsidRPr="00320F93" w:rsidRDefault="006A5D2E" w:rsidP="00320F93">
      <w:pPr>
        <w:numPr>
          <w:ilvl w:val="0"/>
          <w:numId w:val="14"/>
        </w:numPr>
        <w:tabs>
          <w:tab w:val="left" w:pos="851"/>
        </w:tabs>
        <w:ind w:left="0" w:firstLine="567"/>
        <w:rPr>
          <w:rFonts w:cs="Times New Roman"/>
        </w:rPr>
      </w:pPr>
      <w:r w:rsidRPr="00320F93">
        <w:rPr>
          <w:rFonts w:cs="Times New Roman"/>
        </w:rPr>
        <w:t xml:space="preserve">для снижения количества </w:t>
      </w:r>
      <w:proofErr w:type="spellStart"/>
      <w:r w:rsidRPr="00320F93">
        <w:rPr>
          <w:rFonts w:cs="Times New Roman"/>
        </w:rPr>
        <w:t>просыпи</w:t>
      </w:r>
      <w:proofErr w:type="spellEnd"/>
      <w:r w:rsidRPr="00320F93">
        <w:rPr>
          <w:rFonts w:cs="Times New Roman"/>
        </w:rPr>
        <w:t xml:space="preserve"> под ленточными конвейерами соединение стыков лент предусмотрено методом вулканизации. </w:t>
      </w:r>
    </w:p>
    <w:p w14:paraId="60E17106" w14:textId="77777777" w:rsidR="006A5D2E" w:rsidRPr="00320F93" w:rsidRDefault="006A5D2E" w:rsidP="00320F93">
      <w:pPr>
        <w:tabs>
          <w:tab w:val="left" w:pos="851"/>
        </w:tabs>
        <w:rPr>
          <w:rFonts w:cs="Times New Roman"/>
          <w:u w:val="single"/>
        </w:rPr>
      </w:pPr>
      <w:r w:rsidRPr="00320F93">
        <w:rPr>
          <w:rFonts w:cs="Times New Roman"/>
          <w:u w:val="single"/>
        </w:rPr>
        <w:t xml:space="preserve">Регулирование выбросов в атмосферу вредных веществ осуществляются организационно-техническими мероприятиями, которые включают: </w:t>
      </w:r>
    </w:p>
    <w:p w14:paraId="43B9CE98" w14:textId="77777777" w:rsidR="006A5D2E" w:rsidRPr="00320F93" w:rsidRDefault="006A5D2E" w:rsidP="00320F93">
      <w:pPr>
        <w:numPr>
          <w:ilvl w:val="0"/>
          <w:numId w:val="15"/>
        </w:numPr>
        <w:tabs>
          <w:tab w:val="left" w:pos="851"/>
        </w:tabs>
        <w:ind w:left="0" w:firstLine="567"/>
        <w:rPr>
          <w:rFonts w:cs="Times New Roman"/>
        </w:rPr>
      </w:pPr>
      <w:r w:rsidRPr="00320F93">
        <w:rPr>
          <w:rFonts w:cs="Times New Roman"/>
        </w:rPr>
        <w:t xml:space="preserve">оборудование дробилок, мест пересыпа аспирационными укрытиями с сухой вытяжной системой аспирации; </w:t>
      </w:r>
    </w:p>
    <w:p w14:paraId="4A3767C6" w14:textId="77777777" w:rsidR="006A5D2E" w:rsidRPr="00320F93" w:rsidRDefault="006A5D2E" w:rsidP="00320F93">
      <w:pPr>
        <w:numPr>
          <w:ilvl w:val="0"/>
          <w:numId w:val="15"/>
        </w:numPr>
        <w:tabs>
          <w:tab w:val="left" w:pos="851"/>
        </w:tabs>
        <w:ind w:left="0" w:firstLine="567"/>
        <w:rPr>
          <w:rFonts w:cs="Times New Roman"/>
        </w:rPr>
      </w:pPr>
      <w:r w:rsidRPr="00320F93">
        <w:rPr>
          <w:rFonts w:cs="Times New Roman"/>
        </w:rPr>
        <w:t xml:space="preserve">осуществление постоянного контроля за состоянием атмосферного воздуха в производственных помещениях; </w:t>
      </w:r>
    </w:p>
    <w:p w14:paraId="4A94E681" w14:textId="77777777" w:rsidR="006A5D2E" w:rsidRPr="00320F93" w:rsidRDefault="006A5D2E" w:rsidP="00320F93">
      <w:pPr>
        <w:numPr>
          <w:ilvl w:val="0"/>
          <w:numId w:val="15"/>
        </w:numPr>
        <w:tabs>
          <w:tab w:val="left" w:pos="851"/>
        </w:tabs>
        <w:ind w:left="0" w:firstLine="567"/>
        <w:rPr>
          <w:rFonts w:cs="Times New Roman"/>
        </w:rPr>
      </w:pPr>
      <w:r w:rsidRPr="00320F93">
        <w:rPr>
          <w:rFonts w:cs="Times New Roman"/>
        </w:rPr>
        <w:t xml:space="preserve">внедрение и обеспечение работоспособности автоматических систем предупреждения об опасности аварии; </w:t>
      </w:r>
    </w:p>
    <w:p w14:paraId="4D5BB8F5" w14:textId="77777777" w:rsidR="006A5D2E" w:rsidRPr="00320F93" w:rsidRDefault="006A5D2E" w:rsidP="00320F93">
      <w:pPr>
        <w:numPr>
          <w:ilvl w:val="0"/>
          <w:numId w:val="15"/>
        </w:numPr>
        <w:tabs>
          <w:tab w:val="left" w:pos="851"/>
        </w:tabs>
        <w:ind w:left="0" w:firstLine="567"/>
        <w:rPr>
          <w:rFonts w:cs="Times New Roman"/>
        </w:rPr>
      </w:pPr>
      <w:r w:rsidRPr="00320F93">
        <w:rPr>
          <w:rFonts w:cs="Times New Roman"/>
        </w:rPr>
        <w:t xml:space="preserve">контроль за превышением температуры электрооборудования. </w:t>
      </w:r>
    </w:p>
    <w:p w14:paraId="52D35D87" w14:textId="77777777" w:rsidR="006A5D2E" w:rsidRPr="00320F93" w:rsidRDefault="006A5D2E" w:rsidP="00320F93">
      <w:pPr>
        <w:tabs>
          <w:tab w:val="left" w:pos="851"/>
        </w:tabs>
        <w:rPr>
          <w:rFonts w:cs="Times New Roman"/>
          <w:u w:val="single"/>
        </w:rPr>
      </w:pPr>
      <w:r w:rsidRPr="00320F93">
        <w:rPr>
          <w:rFonts w:cs="Times New Roman"/>
          <w:u w:val="single"/>
        </w:rPr>
        <w:t xml:space="preserve">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 </w:t>
      </w:r>
    </w:p>
    <w:p w14:paraId="11B7EBAC" w14:textId="77777777" w:rsidR="006A5D2E" w:rsidRPr="00320F93" w:rsidRDefault="006A5D2E" w:rsidP="00320F93">
      <w:pPr>
        <w:numPr>
          <w:ilvl w:val="0"/>
          <w:numId w:val="16"/>
        </w:numPr>
        <w:tabs>
          <w:tab w:val="left" w:pos="851"/>
        </w:tabs>
        <w:ind w:left="0" w:firstLine="567"/>
        <w:rPr>
          <w:rFonts w:cs="Times New Roman"/>
        </w:rPr>
      </w:pPr>
      <w:r w:rsidRPr="00320F93">
        <w:rPr>
          <w:rFonts w:cs="Times New Roman"/>
        </w:rPr>
        <w:t xml:space="preserve">поддержание в полной технической исправности резервуаров; </w:t>
      </w:r>
    </w:p>
    <w:p w14:paraId="57D8E0FA" w14:textId="77777777" w:rsidR="006A5D2E" w:rsidRPr="00320F93" w:rsidRDefault="006A5D2E" w:rsidP="00320F93">
      <w:pPr>
        <w:numPr>
          <w:ilvl w:val="0"/>
          <w:numId w:val="16"/>
        </w:numPr>
        <w:tabs>
          <w:tab w:val="left" w:pos="851"/>
        </w:tabs>
        <w:ind w:left="0" w:firstLine="567"/>
        <w:rPr>
          <w:rFonts w:cs="Times New Roman"/>
        </w:rPr>
      </w:pPr>
      <w:r w:rsidRPr="00320F93">
        <w:rPr>
          <w:rFonts w:cs="Times New Roman"/>
        </w:rPr>
        <w:t xml:space="preserve">организация системы сбора и хранения отходов, складирование коммунально-бытовых отходов на специальных площадках в металлических контейнерах, с последующим вывозом в места, согласованные с СЭС; </w:t>
      </w:r>
    </w:p>
    <w:p w14:paraId="363BB934" w14:textId="77777777" w:rsidR="006A5D2E" w:rsidRPr="00320F93" w:rsidRDefault="006A5D2E" w:rsidP="00320F93">
      <w:pPr>
        <w:numPr>
          <w:ilvl w:val="0"/>
          <w:numId w:val="16"/>
        </w:numPr>
        <w:tabs>
          <w:tab w:val="left" w:pos="851"/>
        </w:tabs>
        <w:ind w:left="0" w:firstLine="567"/>
        <w:rPr>
          <w:rFonts w:cs="Times New Roman"/>
        </w:rPr>
      </w:pPr>
      <w:r w:rsidRPr="00320F93">
        <w:rPr>
          <w:rFonts w:cs="Times New Roman"/>
        </w:rPr>
        <w:t xml:space="preserve">организация экологической службы предприятия </w:t>
      </w:r>
    </w:p>
    <w:p w14:paraId="2C3CC653" w14:textId="77777777" w:rsidR="006A5D2E" w:rsidRPr="00320F93" w:rsidRDefault="006A5D2E" w:rsidP="00320F93">
      <w:pPr>
        <w:rPr>
          <w:rFonts w:cs="Times New Roman"/>
        </w:rPr>
      </w:pPr>
    </w:p>
    <w:p w14:paraId="32912E1A" w14:textId="77777777" w:rsidR="006A5D2E" w:rsidRPr="00320F93" w:rsidRDefault="006A5D2E" w:rsidP="00320F93">
      <w:pPr>
        <w:ind w:firstLine="567"/>
        <w:rPr>
          <w:rFonts w:cs="Times New Roman"/>
          <w:b/>
          <w:bCs/>
          <w:iCs/>
        </w:rPr>
      </w:pPr>
      <w:r w:rsidRPr="00320F93">
        <w:rPr>
          <w:rFonts w:cs="Times New Roman"/>
          <w:b/>
          <w:bCs/>
          <w:iCs/>
        </w:rPr>
        <w:t xml:space="preserve">Природные факторы воздействия </w:t>
      </w:r>
    </w:p>
    <w:p w14:paraId="06A26E05" w14:textId="77777777" w:rsidR="006A5D2E" w:rsidRPr="00320F93" w:rsidRDefault="006A5D2E" w:rsidP="00320F93">
      <w:pPr>
        <w:ind w:firstLine="708"/>
        <w:rPr>
          <w:rFonts w:cs="Times New Roman"/>
        </w:rPr>
      </w:pPr>
      <w:r w:rsidRPr="00320F93">
        <w:rPr>
          <w:rFonts w:cs="Times New Roman"/>
        </w:rPr>
        <w:t xml:space="preserve">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 природной чрезвычайной ситуации возникает опасность саморазрушения окружающей среды. </w:t>
      </w:r>
    </w:p>
    <w:p w14:paraId="20636FBD" w14:textId="77777777" w:rsidR="006A5D2E" w:rsidRPr="00320F93" w:rsidRDefault="006A5D2E" w:rsidP="00320F93">
      <w:pPr>
        <w:ind w:firstLine="708"/>
        <w:rPr>
          <w:rFonts w:cs="Times New Roman"/>
        </w:rPr>
      </w:pPr>
      <w:r w:rsidRPr="00320F93">
        <w:rPr>
          <w:rFonts w:cs="Times New Roman"/>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21C268CC" w14:textId="77777777" w:rsidR="006A5D2E" w:rsidRPr="00320F93" w:rsidRDefault="006A5D2E" w:rsidP="00320F93">
      <w:pPr>
        <w:ind w:firstLine="567"/>
        <w:rPr>
          <w:rFonts w:cs="Times New Roman"/>
        </w:rPr>
      </w:pPr>
      <w:r w:rsidRPr="00320F93">
        <w:rPr>
          <w:rFonts w:cs="Times New Roman"/>
        </w:rPr>
        <w:t>К природным факторам относятся:</w:t>
      </w:r>
    </w:p>
    <w:p w14:paraId="3A3B2A5C" w14:textId="77777777" w:rsidR="006A5D2E" w:rsidRPr="00320F93" w:rsidRDefault="006A5D2E" w:rsidP="00320F93">
      <w:pPr>
        <w:numPr>
          <w:ilvl w:val="0"/>
          <w:numId w:val="16"/>
        </w:numPr>
        <w:tabs>
          <w:tab w:val="left" w:pos="851"/>
        </w:tabs>
        <w:ind w:left="567" w:firstLine="0"/>
        <w:rPr>
          <w:rFonts w:cs="Times New Roman"/>
        </w:rPr>
      </w:pPr>
      <w:r w:rsidRPr="00320F93">
        <w:rPr>
          <w:rFonts w:cs="Times New Roman"/>
        </w:rPr>
        <w:t>землетрясения;</w:t>
      </w:r>
    </w:p>
    <w:p w14:paraId="0AD4D382" w14:textId="77777777" w:rsidR="006A5D2E" w:rsidRPr="00320F93" w:rsidRDefault="006A5D2E" w:rsidP="00320F93">
      <w:pPr>
        <w:numPr>
          <w:ilvl w:val="0"/>
          <w:numId w:val="16"/>
        </w:numPr>
        <w:tabs>
          <w:tab w:val="left" w:pos="851"/>
        </w:tabs>
        <w:ind w:left="567" w:firstLine="0"/>
        <w:rPr>
          <w:rFonts w:cs="Times New Roman"/>
        </w:rPr>
      </w:pPr>
      <w:r w:rsidRPr="00320F93">
        <w:rPr>
          <w:rFonts w:cs="Times New Roman"/>
        </w:rPr>
        <w:lastRenderedPageBreak/>
        <w:t>неблагоприятные метеоусловия (ураганные ветры).</w:t>
      </w:r>
    </w:p>
    <w:p w14:paraId="21C2CBAA" w14:textId="77777777" w:rsidR="006A5D2E" w:rsidRPr="00320F93" w:rsidRDefault="006A5D2E" w:rsidP="00320F93">
      <w:pPr>
        <w:ind w:firstLine="567"/>
        <w:rPr>
          <w:rFonts w:cs="Times New Roman"/>
        </w:rPr>
      </w:pPr>
      <w:r w:rsidRPr="00320F93">
        <w:rPr>
          <w:rFonts w:cs="Times New Roman"/>
          <w:b/>
          <w:bCs/>
        </w:rPr>
        <w:t xml:space="preserve">Сейсмическая активность. </w:t>
      </w:r>
      <w:r w:rsidRPr="00320F93">
        <w:rPr>
          <w:rFonts w:cs="Times New Roman"/>
        </w:rPr>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490BFD64" w14:textId="77777777" w:rsidR="006A5D2E" w:rsidRPr="00320F93" w:rsidRDefault="006A5D2E" w:rsidP="00320F93">
      <w:pPr>
        <w:ind w:firstLine="567"/>
        <w:rPr>
          <w:rFonts w:cs="Times New Roman"/>
        </w:rPr>
      </w:pPr>
      <w:r w:rsidRPr="00320F93">
        <w:rPr>
          <w:rFonts w:cs="Times New Roman"/>
          <w:b/>
          <w:bCs/>
        </w:rPr>
        <w:t>Неблагоприятные метеоусловия.</w:t>
      </w:r>
      <w:r w:rsidRPr="00320F93">
        <w:rPr>
          <w:rFonts w:cs="Times New Roman"/>
        </w:rPr>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6C04CDDA" w14:textId="77777777" w:rsidR="006A5D2E" w:rsidRPr="00320F93" w:rsidRDefault="006A5D2E" w:rsidP="00320F93">
      <w:pPr>
        <w:ind w:firstLine="708"/>
        <w:rPr>
          <w:rFonts w:cs="Times New Roman"/>
        </w:rPr>
      </w:pPr>
      <w:r w:rsidRPr="00320F93">
        <w:rPr>
          <w:rFonts w:cs="Times New Roman"/>
        </w:rPr>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0F5A0CF3" w14:textId="77777777" w:rsidR="006A5D2E" w:rsidRPr="00320F93" w:rsidRDefault="006A5D2E" w:rsidP="00320F93">
      <w:pPr>
        <w:ind w:firstLine="708"/>
        <w:rPr>
          <w:rFonts w:cs="Times New Roman"/>
        </w:rPr>
      </w:pPr>
      <w:r w:rsidRPr="00320F93">
        <w:rPr>
          <w:rFonts w:cs="Times New Roman"/>
        </w:rPr>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0CAF775C" w14:textId="77777777" w:rsidR="006A5D2E" w:rsidRPr="00320F93" w:rsidRDefault="006A5D2E" w:rsidP="00320F93">
      <w:pPr>
        <w:ind w:firstLine="708"/>
        <w:rPr>
          <w:rFonts w:cs="Times New Roman"/>
        </w:rPr>
      </w:pPr>
      <w:r w:rsidRPr="00320F93">
        <w:rPr>
          <w:rFonts w:cs="Times New Roman"/>
        </w:rPr>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4282B6EC" w14:textId="77777777" w:rsidR="006A5D2E" w:rsidRPr="00320F93" w:rsidRDefault="006A5D2E" w:rsidP="00320F93">
      <w:pPr>
        <w:rPr>
          <w:rFonts w:cs="Times New Roman"/>
          <w:b/>
          <w:i/>
        </w:rPr>
      </w:pPr>
    </w:p>
    <w:p w14:paraId="2BB065E9" w14:textId="77777777" w:rsidR="006A5D2E" w:rsidRPr="00320F93" w:rsidRDefault="006A5D2E" w:rsidP="00320F93">
      <w:pPr>
        <w:ind w:firstLine="708"/>
        <w:rPr>
          <w:rFonts w:cs="Times New Roman"/>
          <w:b/>
          <w:bCs/>
        </w:rPr>
      </w:pPr>
      <w:r w:rsidRPr="00320F93">
        <w:rPr>
          <w:rFonts w:cs="Times New Roman"/>
          <w:b/>
          <w:bCs/>
        </w:rPr>
        <w:t xml:space="preserve">Выводы </w:t>
      </w:r>
    </w:p>
    <w:p w14:paraId="29425DE2" w14:textId="77777777" w:rsidR="006A5D2E" w:rsidRPr="00320F93" w:rsidRDefault="006A5D2E" w:rsidP="00320F93">
      <w:pPr>
        <w:ind w:firstLine="708"/>
        <w:rPr>
          <w:rFonts w:cs="Times New Roman"/>
          <w:u w:val="single"/>
        </w:rPr>
      </w:pPr>
      <w:r w:rsidRPr="00320F93">
        <w:rPr>
          <w:rFonts w:cs="Times New Roman"/>
          <w:u w:val="single"/>
        </w:rPr>
        <w:t xml:space="preserve">1) Основные результаты анализа опасностей и риска </w:t>
      </w:r>
    </w:p>
    <w:p w14:paraId="72187074" w14:textId="77777777" w:rsidR="006A5D2E" w:rsidRPr="00320F93" w:rsidRDefault="006A5D2E" w:rsidP="00320F93">
      <w:pPr>
        <w:ind w:firstLine="708"/>
        <w:rPr>
          <w:rFonts w:cs="Times New Roman"/>
        </w:rPr>
      </w:pPr>
      <w:r w:rsidRPr="00320F93">
        <w:rPr>
          <w:rFonts w:cs="Times New Roman"/>
        </w:rPr>
        <w:t xml:space="preserve">Вероятность возникновения чрезвычайной ситуации на предприятии определяется наличием веществ и процессов, повышающих опасность объекта, климатическими и природными условиями, уровнем автоматизации технологического процесса, качеством технического обслуживания и квалификацией обслуживающего персонала, возможностью воздействия ЧС, возникающих на соседних предприятиях или на транспортных магистралях. </w:t>
      </w:r>
    </w:p>
    <w:p w14:paraId="2E9F0BAD" w14:textId="77777777" w:rsidR="006A5D2E" w:rsidRPr="00320F93" w:rsidRDefault="006A5D2E" w:rsidP="00320F93">
      <w:pPr>
        <w:rPr>
          <w:rFonts w:cs="Times New Roman"/>
        </w:rPr>
      </w:pPr>
      <w:r w:rsidRPr="00320F93">
        <w:rPr>
          <w:rFonts w:cs="Times New Roman"/>
        </w:rPr>
        <w:t xml:space="preserve">Основной причиной возникновения аварийных ситуаций при производстве работ может стать человеческий фактор (нарушения персоналом технологии производственных процессов; несоблюдения требований технической эксплуатации оборудования, пожарной безопасности) и неисправность технологического оборудования. </w:t>
      </w:r>
    </w:p>
    <w:p w14:paraId="268FB74D" w14:textId="77777777" w:rsidR="006A5D2E" w:rsidRPr="00320F93" w:rsidRDefault="006A5D2E" w:rsidP="00320F93">
      <w:pPr>
        <w:ind w:firstLine="708"/>
        <w:rPr>
          <w:rFonts w:cs="Times New Roman"/>
        </w:rPr>
      </w:pPr>
      <w:r w:rsidRPr="00320F93">
        <w:rPr>
          <w:rFonts w:cs="Times New Roman"/>
        </w:rPr>
        <w:t xml:space="preserve">Вероятность возникновения аварийных ситуаций при нарушении технологии, отказе оборудования, ошибках персонала находится на приемлемом уровне. </w:t>
      </w:r>
    </w:p>
    <w:p w14:paraId="7277DB70" w14:textId="77777777" w:rsidR="006A5D2E" w:rsidRPr="00320F93" w:rsidRDefault="006A5D2E" w:rsidP="00320F93">
      <w:pPr>
        <w:ind w:firstLine="708"/>
        <w:rPr>
          <w:rFonts w:cs="Times New Roman"/>
        </w:rPr>
      </w:pPr>
      <w:r w:rsidRPr="00320F93">
        <w:rPr>
          <w:rFonts w:cs="Times New Roman"/>
        </w:rPr>
        <w:t xml:space="preserve">Расчет опасных зон возможных аварийных ситуаций показал, что последствия аварий не выходят за пределы предприятия.  </w:t>
      </w:r>
    </w:p>
    <w:p w14:paraId="7B2A490D" w14:textId="77777777" w:rsidR="006A5D2E" w:rsidRPr="00320F93" w:rsidRDefault="006A5D2E" w:rsidP="00320F93">
      <w:pPr>
        <w:ind w:firstLine="708"/>
        <w:rPr>
          <w:rFonts w:cs="Times New Roman"/>
        </w:rPr>
      </w:pPr>
      <w:r w:rsidRPr="00320F93">
        <w:rPr>
          <w:rFonts w:cs="Times New Roman"/>
        </w:rPr>
        <w:t>На основании анализа опасности и рисков можно сделать вывод, что при условии строгого выполнения проектных решений при проведении работ, а также соблюдении регламентов работы оборудования, норм его эксплуатации, требований системы стандартов безопасности труда, норм, правил и инструкций по охране труда, производственная деятельность на декларируемом объекте не нанесет ущерб здоровью и жизни персоналу, третьим лицам и окружающей среде.</w:t>
      </w:r>
    </w:p>
    <w:p w14:paraId="2041712F" w14:textId="77777777" w:rsidR="006A5D2E" w:rsidRPr="00320F93" w:rsidRDefault="006A5D2E" w:rsidP="00320F93">
      <w:pPr>
        <w:rPr>
          <w:rFonts w:cs="Times New Roman"/>
        </w:rPr>
      </w:pPr>
      <w:r w:rsidRPr="00320F93">
        <w:rPr>
          <w:rFonts w:cs="Times New Roman"/>
        </w:rPr>
        <w:t xml:space="preserve"> </w:t>
      </w:r>
      <w:r w:rsidRPr="00320F93">
        <w:rPr>
          <w:rFonts w:cs="Times New Roman"/>
        </w:rPr>
        <w:tab/>
        <w:t xml:space="preserve">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 </w:t>
      </w:r>
    </w:p>
    <w:p w14:paraId="099FDC7D" w14:textId="77777777" w:rsidR="006A5D2E" w:rsidRPr="00320F93" w:rsidRDefault="006A5D2E" w:rsidP="00320F93">
      <w:pPr>
        <w:ind w:firstLine="708"/>
        <w:rPr>
          <w:rFonts w:cs="Times New Roman"/>
        </w:rPr>
      </w:pPr>
      <w:r w:rsidRPr="00320F93">
        <w:rPr>
          <w:rFonts w:cs="Times New Roman"/>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p w14:paraId="67FF94EC" w14:textId="77777777" w:rsidR="008B23F0" w:rsidRPr="00320F93" w:rsidRDefault="008B23F0" w:rsidP="00320F93">
      <w:pPr>
        <w:pStyle w:val="Default"/>
        <w:rPr>
          <w:rFonts w:ascii="Times New Roman" w:hAnsi="Times New Roman"/>
          <w:b/>
          <w:bCs/>
        </w:rPr>
      </w:pPr>
    </w:p>
    <w:p w14:paraId="3863D41E" w14:textId="77777777" w:rsidR="0011029E" w:rsidRPr="00320F93" w:rsidRDefault="0011029E" w:rsidP="00320F93">
      <w:pPr>
        <w:pStyle w:val="Default"/>
        <w:rPr>
          <w:rFonts w:ascii="Times New Roman" w:hAnsi="Times New Roman"/>
        </w:rPr>
      </w:pPr>
      <w:r w:rsidRPr="00320F93">
        <w:rPr>
          <w:rFonts w:ascii="Times New Roman" w:hAnsi="Times New Roman"/>
          <w:b/>
          <w:bCs/>
        </w:rPr>
        <w:t xml:space="preserve">Порядок информирования населения и местного исполнительного органа </w:t>
      </w:r>
    </w:p>
    <w:p w14:paraId="68CD66DA"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Согласно ст.82 Закона Республики Казахстан «О гражданской защите» организация, осуществляющая эксплуатацию опасного производственного объекта: </w:t>
      </w:r>
    </w:p>
    <w:p w14:paraId="2AEF9EE0" w14:textId="77777777" w:rsidR="0011029E" w:rsidRPr="00320F93" w:rsidRDefault="0011029E" w:rsidP="00320F93">
      <w:pPr>
        <w:pStyle w:val="Default"/>
        <w:numPr>
          <w:ilvl w:val="0"/>
          <w:numId w:val="12"/>
        </w:numPr>
        <w:tabs>
          <w:tab w:val="left" w:pos="851"/>
        </w:tabs>
        <w:ind w:left="0" w:firstLine="567"/>
        <w:rPr>
          <w:rFonts w:ascii="Times New Roman" w:hAnsi="Times New Roman"/>
        </w:rPr>
      </w:pPr>
      <w:r w:rsidRPr="00320F93">
        <w:rPr>
          <w:rFonts w:ascii="Times New Roman" w:hAnsi="Times New Roman"/>
        </w:rPr>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45AEBD82" w14:textId="77777777" w:rsidR="0011029E" w:rsidRPr="00320F93" w:rsidRDefault="0011029E" w:rsidP="00320F93">
      <w:pPr>
        <w:pStyle w:val="Default"/>
        <w:numPr>
          <w:ilvl w:val="0"/>
          <w:numId w:val="12"/>
        </w:numPr>
        <w:tabs>
          <w:tab w:val="left" w:pos="851"/>
        </w:tabs>
        <w:ind w:left="0" w:firstLine="567"/>
        <w:rPr>
          <w:rFonts w:ascii="Times New Roman" w:hAnsi="Times New Roman"/>
        </w:rPr>
      </w:pPr>
      <w:r w:rsidRPr="00320F93">
        <w:rPr>
          <w:rFonts w:ascii="Times New Roman" w:hAnsi="Times New Roman"/>
        </w:rPr>
        <w:lastRenderedPageBreak/>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5BA8FEAA"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Информация передается за подписью директора предприятия, который несет ответственность за переданную информацию. </w:t>
      </w:r>
    </w:p>
    <w:p w14:paraId="7D3EA2CF"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Информация должна содержать: </w:t>
      </w:r>
    </w:p>
    <w:p w14:paraId="66F8E458"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дату, время, место, причины возникновения ЧС; </w:t>
      </w:r>
    </w:p>
    <w:p w14:paraId="755CFBA0"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количество пострадавших (в том числе погибших); </w:t>
      </w:r>
    </w:p>
    <w:p w14:paraId="0B2E2C67"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характеристику и масштабы ЧС; </w:t>
      </w:r>
    </w:p>
    <w:p w14:paraId="056A27E4"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влияние на работу других организаций; </w:t>
      </w:r>
    </w:p>
    <w:p w14:paraId="5488F958"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нанесенный ущерб жилому фонду; </w:t>
      </w:r>
    </w:p>
    <w:p w14:paraId="25D2828E"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материальный ущерб, нанесенный организации; </w:t>
      </w:r>
    </w:p>
    <w:p w14:paraId="17E75668"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возможность справиться собственными силами; </w:t>
      </w:r>
    </w:p>
    <w:p w14:paraId="20EA9EF0"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 xml:space="preserve">ориентировочные сроки ликвидации ЧС; </w:t>
      </w:r>
    </w:p>
    <w:p w14:paraId="63E017C8" w14:textId="77777777" w:rsidR="0011029E" w:rsidRPr="00320F93" w:rsidRDefault="0011029E" w:rsidP="00320F93">
      <w:pPr>
        <w:pStyle w:val="Default"/>
        <w:numPr>
          <w:ilvl w:val="0"/>
          <w:numId w:val="12"/>
        </w:numPr>
        <w:tabs>
          <w:tab w:val="left" w:pos="851"/>
        </w:tabs>
        <w:ind w:left="1134" w:hanging="567"/>
        <w:rPr>
          <w:rFonts w:ascii="Times New Roman" w:hAnsi="Times New Roman"/>
        </w:rPr>
      </w:pPr>
      <w:r w:rsidRPr="00320F93">
        <w:rPr>
          <w:rFonts w:ascii="Times New Roman" w:hAnsi="Times New Roman"/>
        </w:rPr>
        <w:t>дополнительные силы и средства необходимые для ликвидации последствий ЧС.</w:t>
      </w:r>
    </w:p>
    <w:p w14:paraId="26FD2F25" w14:textId="77777777" w:rsidR="0011029E" w:rsidRPr="00320F93" w:rsidRDefault="0011029E" w:rsidP="00320F93">
      <w:pPr>
        <w:pStyle w:val="Default"/>
        <w:rPr>
          <w:rFonts w:ascii="Times New Roman" w:hAnsi="Times New Roman"/>
          <w:b/>
          <w:bCs/>
        </w:rPr>
      </w:pPr>
    </w:p>
    <w:p w14:paraId="5A066FF6" w14:textId="77777777" w:rsidR="0011029E" w:rsidRPr="00320F93" w:rsidRDefault="0011029E" w:rsidP="00320F93">
      <w:pPr>
        <w:pStyle w:val="Default"/>
        <w:rPr>
          <w:rFonts w:ascii="Times New Roman" w:hAnsi="Times New Roman"/>
          <w:b/>
          <w:bCs/>
        </w:rPr>
      </w:pPr>
      <w:r w:rsidRPr="00320F93">
        <w:rPr>
          <w:rFonts w:ascii="Times New Roman" w:hAnsi="Times New Roman"/>
          <w:b/>
          <w:bCs/>
        </w:rPr>
        <w:t>Описание возможных существенных вредных воздействий на окружающую среду, связанных с рисками возникновения аварий:</w:t>
      </w:r>
    </w:p>
    <w:p w14:paraId="4402222F"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20E63B8B" w14:textId="77777777" w:rsidR="0011029E" w:rsidRPr="00320F93" w:rsidRDefault="0011029E" w:rsidP="00320F93">
      <w:pPr>
        <w:pStyle w:val="Default"/>
        <w:numPr>
          <w:ilvl w:val="0"/>
          <w:numId w:val="14"/>
        </w:numPr>
        <w:tabs>
          <w:tab w:val="left" w:pos="851"/>
        </w:tabs>
        <w:ind w:left="0" w:firstLine="567"/>
        <w:rPr>
          <w:rFonts w:ascii="Times New Roman" w:hAnsi="Times New Roman"/>
        </w:rPr>
      </w:pPr>
      <w:r w:rsidRPr="00320F93">
        <w:rPr>
          <w:rFonts w:ascii="Times New Roman" w:hAnsi="Times New Roman"/>
        </w:rPr>
        <w:t xml:space="preserve">возгорание полотна → выбросы вредных газов в атмосферу; </w:t>
      </w:r>
    </w:p>
    <w:p w14:paraId="3B870E80" w14:textId="77777777" w:rsidR="0011029E" w:rsidRPr="00320F93" w:rsidRDefault="0011029E" w:rsidP="00320F93">
      <w:pPr>
        <w:pStyle w:val="Default"/>
        <w:numPr>
          <w:ilvl w:val="0"/>
          <w:numId w:val="14"/>
        </w:numPr>
        <w:tabs>
          <w:tab w:val="left" w:pos="851"/>
        </w:tabs>
        <w:ind w:left="0" w:firstLine="567"/>
        <w:rPr>
          <w:rFonts w:ascii="Times New Roman" w:hAnsi="Times New Roman"/>
        </w:rPr>
      </w:pPr>
      <w:r w:rsidRPr="00320F93">
        <w:rPr>
          <w:rFonts w:ascii="Times New Roman" w:hAnsi="Times New Roman"/>
        </w:rPr>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47441785" w14:textId="77777777" w:rsidR="0011029E" w:rsidRPr="00320F93" w:rsidRDefault="0011029E" w:rsidP="00320F93">
      <w:pPr>
        <w:pStyle w:val="Default"/>
        <w:numPr>
          <w:ilvl w:val="0"/>
          <w:numId w:val="14"/>
        </w:numPr>
        <w:tabs>
          <w:tab w:val="left" w:pos="851"/>
        </w:tabs>
        <w:ind w:left="0" w:firstLine="567"/>
        <w:rPr>
          <w:rFonts w:ascii="Times New Roman" w:hAnsi="Times New Roman"/>
        </w:rPr>
      </w:pPr>
      <w:r w:rsidRPr="00320F93">
        <w:rPr>
          <w:rFonts w:ascii="Times New Roman" w:hAnsi="Times New Roman"/>
        </w:rP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1A472D0C" w14:textId="77777777" w:rsidR="0011029E" w:rsidRPr="00320F93" w:rsidRDefault="0011029E" w:rsidP="00320F93">
      <w:pPr>
        <w:pStyle w:val="Default"/>
        <w:rPr>
          <w:rFonts w:ascii="Times New Roman" w:hAnsi="Times New Roman"/>
        </w:rPr>
      </w:pPr>
    </w:p>
    <w:p w14:paraId="515B0FCC" w14:textId="77777777" w:rsidR="0011029E" w:rsidRPr="00320F93" w:rsidRDefault="0011029E" w:rsidP="00320F93">
      <w:pPr>
        <w:pStyle w:val="Default"/>
        <w:rPr>
          <w:rFonts w:ascii="Times New Roman" w:hAnsi="Times New Roman"/>
          <w:b/>
          <w:bCs/>
          <w:iCs/>
        </w:rPr>
      </w:pPr>
      <w:r w:rsidRPr="00320F93">
        <w:rPr>
          <w:rFonts w:ascii="Times New Roman" w:hAnsi="Times New Roman"/>
          <w:b/>
          <w:bCs/>
          <w:iCs/>
        </w:rPr>
        <w:t xml:space="preserve">Природные факторы воздействия </w:t>
      </w:r>
    </w:p>
    <w:p w14:paraId="2D79F222" w14:textId="77777777" w:rsidR="0011029E" w:rsidRPr="00320F93" w:rsidRDefault="0011029E" w:rsidP="00320F93">
      <w:pPr>
        <w:pStyle w:val="Default"/>
        <w:rPr>
          <w:rFonts w:ascii="Times New Roman" w:hAnsi="Times New Roman"/>
        </w:rPr>
      </w:pPr>
      <w:r w:rsidRPr="00320F93">
        <w:rPr>
          <w:rFonts w:ascii="Times New Roman" w:hAnsi="Times New Roman"/>
        </w:rPr>
        <w:t>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w:t>
      </w:r>
      <w:bookmarkStart w:id="19" w:name="_Toc444638205"/>
      <w:bookmarkStart w:id="20" w:name="_Toc444638323"/>
      <w:bookmarkStart w:id="21" w:name="_Toc444638432"/>
      <w:bookmarkStart w:id="22" w:name="_Toc444638541"/>
      <w:bookmarkEnd w:id="19"/>
      <w:bookmarkEnd w:id="20"/>
      <w:bookmarkEnd w:id="21"/>
      <w:bookmarkEnd w:id="22"/>
      <w:r w:rsidRPr="00320F93">
        <w:rPr>
          <w:rFonts w:ascii="Times New Roman" w:hAnsi="Times New Roman"/>
        </w:rPr>
        <w:t xml:space="preserve"> </w:t>
      </w:r>
    </w:p>
    <w:p w14:paraId="3A4AC0D8"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природной чрезвычайной ситуации возникает опасность саморазрушения окружающей среды. </w:t>
      </w:r>
    </w:p>
    <w:p w14:paraId="60D4E4AD"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6255A241" w14:textId="77777777" w:rsidR="0011029E" w:rsidRPr="00320F93" w:rsidRDefault="0011029E" w:rsidP="00320F93">
      <w:pPr>
        <w:pStyle w:val="Default"/>
        <w:rPr>
          <w:rFonts w:ascii="Times New Roman" w:hAnsi="Times New Roman"/>
        </w:rPr>
      </w:pPr>
      <w:r w:rsidRPr="00320F93">
        <w:rPr>
          <w:rFonts w:ascii="Times New Roman" w:hAnsi="Times New Roman"/>
        </w:rPr>
        <w:t>К природным факторам относятся:</w:t>
      </w:r>
    </w:p>
    <w:p w14:paraId="0A3E768D" w14:textId="77777777" w:rsidR="0011029E" w:rsidRPr="00320F93" w:rsidRDefault="0011029E" w:rsidP="00320F93">
      <w:pPr>
        <w:pStyle w:val="Default"/>
        <w:numPr>
          <w:ilvl w:val="0"/>
          <w:numId w:val="16"/>
        </w:numPr>
        <w:tabs>
          <w:tab w:val="left" w:pos="851"/>
        </w:tabs>
        <w:ind w:left="567" w:firstLine="0"/>
        <w:rPr>
          <w:rFonts w:ascii="Times New Roman" w:hAnsi="Times New Roman"/>
        </w:rPr>
      </w:pPr>
      <w:r w:rsidRPr="00320F93">
        <w:rPr>
          <w:rFonts w:ascii="Times New Roman" w:hAnsi="Times New Roman"/>
        </w:rPr>
        <w:t>землетрясения;</w:t>
      </w:r>
    </w:p>
    <w:p w14:paraId="1956B805" w14:textId="77777777" w:rsidR="0011029E" w:rsidRPr="00320F93" w:rsidRDefault="0011029E" w:rsidP="00320F93">
      <w:pPr>
        <w:pStyle w:val="Default"/>
        <w:numPr>
          <w:ilvl w:val="0"/>
          <w:numId w:val="16"/>
        </w:numPr>
        <w:tabs>
          <w:tab w:val="left" w:pos="851"/>
        </w:tabs>
        <w:ind w:left="567" w:firstLine="0"/>
        <w:rPr>
          <w:rFonts w:ascii="Times New Roman" w:hAnsi="Times New Roman"/>
        </w:rPr>
      </w:pPr>
      <w:r w:rsidRPr="00320F93">
        <w:rPr>
          <w:rFonts w:ascii="Times New Roman" w:hAnsi="Times New Roman"/>
        </w:rPr>
        <w:t>неблагоприятные метеоусловия (ураганные ветры).</w:t>
      </w:r>
    </w:p>
    <w:p w14:paraId="2EDE6585" w14:textId="77777777" w:rsidR="0011029E" w:rsidRPr="00320F93" w:rsidRDefault="0011029E" w:rsidP="00320F93">
      <w:pPr>
        <w:pStyle w:val="Default"/>
        <w:rPr>
          <w:rFonts w:ascii="Times New Roman" w:hAnsi="Times New Roman"/>
        </w:rPr>
      </w:pPr>
      <w:r w:rsidRPr="00320F93">
        <w:rPr>
          <w:rFonts w:ascii="Times New Roman" w:hAnsi="Times New Roman"/>
          <w:b/>
          <w:bCs/>
        </w:rPr>
        <w:t xml:space="preserve">Сейсмическая активность. </w:t>
      </w:r>
      <w:r w:rsidRPr="00320F93">
        <w:rPr>
          <w:rFonts w:ascii="Times New Roman" w:hAnsi="Times New Roman"/>
        </w:rPr>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24E960A8" w14:textId="77777777" w:rsidR="0011029E" w:rsidRPr="00320F93" w:rsidRDefault="0011029E" w:rsidP="00320F93">
      <w:pPr>
        <w:pStyle w:val="Default"/>
        <w:rPr>
          <w:rFonts w:ascii="Times New Roman" w:hAnsi="Times New Roman"/>
        </w:rPr>
      </w:pPr>
      <w:r w:rsidRPr="00320F93">
        <w:rPr>
          <w:rFonts w:ascii="Times New Roman" w:hAnsi="Times New Roman"/>
          <w:b/>
          <w:bCs/>
        </w:rPr>
        <w:t>Неблагоприятные метеоусловия.</w:t>
      </w:r>
      <w:r w:rsidRPr="00320F93">
        <w:rPr>
          <w:rFonts w:ascii="Times New Roman" w:hAnsi="Times New Roman"/>
        </w:rPr>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282DCF7F"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007DF30A" w14:textId="77777777" w:rsidR="0011029E" w:rsidRPr="00320F93" w:rsidRDefault="0011029E" w:rsidP="00320F93">
      <w:pPr>
        <w:pStyle w:val="Default"/>
        <w:rPr>
          <w:rFonts w:ascii="Times New Roman" w:hAnsi="Times New Roman"/>
        </w:rPr>
      </w:pPr>
      <w:r w:rsidRPr="00320F93">
        <w:rPr>
          <w:rFonts w:ascii="Times New Roman" w:hAnsi="Times New Roman"/>
        </w:rPr>
        <w:lastRenderedPageBreak/>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7AE16713" w14:textId="77777777" w:rsidR="0011029E" w:rsidRPr="00320F93" w:rsidRDefault="0011029E" w:rsidP="00320F93">
      <w:pPr>
        <w:pStyle w:val="Default"/>
        <w:rPr>
          <w:rFonts w:ascii="Times New Roman" w:hAnsi="Times New Roman"/>
        </w:rPr>
      </w:pPr>
      <w:r w:rsidRPr="00320F93">
        <w:rPr>
          <w:rFonts w:ascii="Times New Roman" w:hAnsi="Times New Roman"/>
        </w:rPr>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343C36B2" w14:textId="77777777" w:rsidR="0011029E" w:rsidRPr="00320F93" w:rsidRDefault="0011029E" w:rsidP="00320F93">
      <w:pPr>
        <w:pStyle w:val="Default"/>
        <w:rPr>
          <w:rFonts w:ascii="Times New Roman" w:hAnsi="Times New Roman"/>
          <w:b/>
          <w:i/>
        </w:rPr>
      </w:pPr>
    </w:p>
    <w:p w14:paraId="36EB4CC7" w14:textId="77777777" w:rsidR="00453A49" w:rsidRPr="00320F93" w:rsidRDefault="008E5077" w:rsidP="00320F93">
      <w:pPr>
        <w:pStyle w:val="11"/>
        <w:numPr>
          <w:ilvl w:val="0"/>
          <w:numId w:val="1"/>
        </w:numPr>
        <w:tabs>
          <w:tab w:val="left" w:pos="734"/>
          <w:tab w:val="left" w:pos="1066"/>
        </w:tabs>
        <w:ind w:left="360" w:firstLine="360"/>
        <w:outlineLvl w:val="0"/>
      </w:pPr>
      <w:bookmarkStart w:id="23" w:name="_Toc444638206"/>
      <w:bookmarkStart w:id="24" w:name="_Toc444638324"/>
      <w:bookmarkStart w:id="25" w:name="_Toc444638433"/>
      <w:bookmarkStart w:id="26" w:name="_Toc444638542"/>
      <w:bookmarkStart w:id="27" w:name="_Toc444638212"/>
      <w:bookmarkStart w:id="28" w:name="_Toc444638330"/>
      <w:bookmarkStart w:id="29" w:name="_Toc444638439"/>
      <w:bookmarkStart w:id="30" w:name="_Toc444638548"/>
      <w:bookmarkEnd w:id="23"/>
      <w:bookmarkEnd w:id="24"/>
      <w:bookmarkEnd w:id="25"/>
      <w:bookmarkEnd w:id="26"/>
      <w:bookmarkEnd w:id="27"/>
      <w:bookmarkEnd w:id="28"/>
      <w:bookmarkEnd w:id="29"/>
      <w:bookmarkEnd w:id="30"/>
      <w:r w:rsidRPr="00320F93">
        <w:rPr>
          <w:b/>
          <w:bCs/>
          <w:i w:val="0"/>
          <w:iCs w:val="0"/>
          <w:u w:val="none"/>
        </w:rPr>
        <w:t>описание предусматриваемых для периодов строительства и эксплуатации</w:t>
      </w:r>
      <w:r w:rsidR="000275E3" w:rsidRPr="00320F93">
        <w:rPr>
          <w:b/>
          <w:bCs/>
          <w:i w:val="0"/>
          <w:iCs w:val="0"/>
          <w:u w:val="none"/>
        </w:rPr>
        <w:t xml:space="preserve"> </w:t>
      </w:r>
      <w:r w:rsidRPr="00320F93">
        <w:rPr>
          <w:b/>
          <w:bCs/>
          <w:i w:val="0"/>
          <w:iCs w:val="0"/>
          <w:u w:val="none"/>
        </w:rPr>
        <w:t xml:space="preserve">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w:t>
      </w:r>
      <w:proofErr w:type="spellStart"/>
      <w:r w:rsidRPr="00320F93">
        <w:rPr>
          <w:b/>
          <w:bCs/>
          <w:i w:val="0"/>
          <w:iCs w:val="0"/>
          <w:u w:val="none"/>
        </w:rPr>
        <w:t>послепроектного</w:t>
      </w:r>
      <w:proofErr w:type="spellEnd"/>
      <w:r w:rsidRPr="00320F93">
        <w:rPr>
          <w:b/>
          <w:bCs/>
          <w:i w:val="0"/>
          <w:iCs w:val="0"/>
          <w:u w:val="none"/>
        </w:rPr>
        <w:t xml:space="preserve">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6B5BF877" w14:textId="289B2BC9" w:rsidR="006E302C" w:rsidRPr="00320F93" w:rsidRDefault="006E302C" w:rsidP="00320F93">
      <w:pPr>
        <w:pStyle w:val="Default"/>
        <w:rPr>
          <w:rFonts w:ascii="Times New Roman" w:hAnsi="Times New Roman"/>
        </w:rPr>
      </w:pPr>
    </w:p>
    <w:p w14:paraId="5E2DFB9D" w14:textId="77777777" w:rsidR="00D621AF" w:rsidRPr="00320F93" w:rsidRDefault="00D621AF" w:rsidP="00320F93">
      <w:pPr>
        <w:ind w:firstLine="360"/>
        <w:rPr>
          <w:rFonts w:cs="Times New Roman"/>
        </w:rPr>
      </w:pPr>
      <w:r w:rsidRPr="00320F93">
        <w:rPr>
          <w:rFonts w:cs="Times New Roman"/>
        </w:rPr>
        <w:t xml:space="preserve">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 </w:t>
      </w:r>
    </w:p>
    <w:p w14:paraId="251A9412" w14:textId="77777777" w:rsidR="00D621AF" w:rsidRPr="00320F93" w:rsidRDefault="00D621AF" w:rsidP="00320F93">
      <w:pPr>
        <w:ind w:firstLine="360"/>
        <w:rPr>
          <w:rFonts w:cs="Times New Roman"/>
        </w:rPr>
      </w:pPr>
      <w:r w:rsidRPr="00320F93">
        <w:rPr>
          <w:rFonts w:cs="Times New Roman"/>
        </w:rPr>
        <w:t xml:space="preserve">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 </w:t>
      </w:r>
    </w:p>
    <w:p w14:paraId="07AF4ECF" w14:textId="77777777" w:rsidR="00D621AF" w:rsidRPr="00320F93" w:rsidRDefault="00D621AF" w:rsidP="00320F93">
      <w:pPr>
        <w:ind w:firstLine="708"/>
        <w:rPr>
          <w:rFonts w:cs="Times New Roman"/>
        </w:rPr>
      </w:pPr>
      <w:r w:rsidRPr="00320F93">
        <w:rPr>
          <w:rFonts w:cs="Times New Roman"/>
        </w:rPr>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 </w:t>
      </w:r>
    </w:p>
    <w:p w14:paraId="6B6F0DA0" w14:textId="77777777" w:rsidR="00D621AF" w:rsidRPr="00320F93" w:rsidRDefault="00D621AF" w:rsidP="00320F93">
      <w:pPr>
        <w:ind w:firstLine="708"/>
        <w:rPr>
          <w:rFonts w:cs="Times New Roman"/>
        </w:rPr>
      </w:pPr>
      <w:r w:rsidRPr="00320F93">
        <w:rPr>
          <w:rFonts w:cs="Times New Roman"/>
        </w:rPr>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1E6A9655" w14:textId="77777777" w:rsidR="00D621AF" w:rsidRPr="00320F93" w:rsidRDefault="00D621AF" w:rsidP="00320F93">
      <w:pPr>
        <w:ind w:firstLine="708"/>
        <w:rPr>
          <w:rFonts w:cs="Times New Roman"/>
        </w:rPr>
      </w:pPr>
      <w:r w:rsidRPr="00320F93">
        <w:rPr>
          <w:rFonts w:cs="Times New Roman"/>
        </w:rPr>
        <w:t>К мероприятиям по охране окружающей среды относятся мероприятия:</w:t>
      </w:r>
    </w:p>
    <w:p w14:paraId="7A16013C" w14:textId="77777777" w:rsidR="00D621AF" w:rsidRPr="00320F93" w:rsidRDefault="00D621AF" w:rsidP="00320F93">
      <w:pPr>
        <w:numPr>
          <w:ilvl w:val="0"/>
          <w:numId w:val="21"/>
        </w:numPr>
        <w:rPr>
          <w:rFonts w:cs="Times New Roman"/>
        </w:rPr>
      </w:pPr>
      <w:r w:rsidRPr="00320F93">
        <w:rPr>
          <w:rFonts w:cs="Times New Roman"/>
        </w:rPr>
        <w:t>направленные на обеспечение экологической безопасности;</w:t>
      </w:r>
    </w:p>
    <w:p w14:paraId="393A4A24" w14:textId="77777777" w:rsidR="00D621AF" w:rsidRPr="00320F93" w:rsidRDefault="00D621AF" w:rsidP="00320F93">
      <w:pPr>
        <w:numPr>
          <w:ilvl w:val="0"/>
          <w:numId w:val="21"/>
        </w:numPr>
        <w:rPr>
          <w:rFonts w:cs="Times New Roman"/>
        </w:rPr>
      </w:pPr>
      <w:r w:rsidRPr="00320F93">
        <w:rPr>
          <w:rFonts w:cs="Times New Roman"/>
        </w:rPr>
        <w:t>улучшающие состояние компонентов окружающей среды посредством повышения качественных характеристик окружающей среды;</w:t>
      </w:r>
    </w:p>
    <w:p w14:paraId="0C3B1DEC" w14:textId="77777777" w:rsidR="00D621AF" w:rsidRPr="00320F93" w:rsidRDefault="00D621AF" w:rsidP="00320F93">
      <w:pPr>
        <w:numPr>
          <w:ilvl w:val="0"/>
          <w:numId w:val="21"/>
        </w:numPr>
        <w:rPr>
          <w:rFonts w:cs="Times New Roman"/>
        </w:rPr>
      </w:pPr>
      <w:r w:rsidRPr="00320F93">
        <w:rPr>
          <w:rFonts w:cs="Times New Roman"/>
        </w:rPr>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52F7AE37" w14:textId="77777777" w:rsidR="00D621AF" w:rsidRPr="00320F93" w:rsidRDefault="00D621AF" w:rsidP="00320F93">
      <w:pPr>
        <w:numPr>
          <w:ilvl w:val="0"/>
          <w:numId w:val="21"/>
        </w:numPr>
        <w:rPr>
          <w:rFonts w:cs="Times New Roman"/>
        </w:rPr>
      </w:pPr>
      <w:r w:rsidRPr="00320F93">
        <w:rPr>
          <w:rFonts w:cs="Times New Roman"/>
        </w:rPr>
        <w:t>предупреждающие и предотвращающие нанесение ущерба окружающей среде и здоровью населения;</w:t>
      </w:r>
    </w:p>
    <w:p w14:paraId="02E358C3" w14:textId="77777777" w:rsidR="00D621AF" w:rsidRPr="00320F93" w:rsidRDefault="00D621AF" w:rsidP="00320F93">
      <w:pPr>
        <w:numPr>
          <w:ilvl w:val="0"/>
          <w:numId w:val="21"/>
        </w:numPr>
        <w:rPr>
          <w:rFonts w:cs="Times New Roman"/>
        </w:rPr>
      </w:pPr>
      <w:r w:rsidRPr="00320F93">
        <w:rPr>
          <w:rFonts w:cs="Times New Roman"/>
        </w:rPr>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66D0F014" w14:textId="77777777" w:rsidR="00D621AF" w:rsidRPr="00320F93" w:rsidRDefault="00D621AF" w:rsidP="00320F93">
      <w:pPr>
        <w:ind w:firstLine="708"/>
        <w:rPr>
          <w:rFonts w:cs="Times New Roman"/>
        </w:rPr>
      </w:pPr>
      <w:r w:rsidRPr="00320F93">
        <w:rPr>
          <w:rFonts w:cs="Times New Roman"/>
        </w:rPr>
        <w:t>Организация хранения и погрузочно-разгрузочные работы будут осуществляться с применением следующих технологических подходов:</w:t>
      </w:r>
    </w:p>
    <w:p w14:paraId="789714CB" w14:textId="77777777" w:rsidR="00D621AF" w:rsidRPr="00320F93" w:rsidRDefault="00D621AF" w:rsidP="00320F93">
      <w:pPr>
        <w:numPr>
          <w:ilvl w:val="0"/>
          <w:numId w:val="22"/>
        </w:numPr>
        <w:rPr>
          <w:rFonts w:cs="Times New Roman"/>
        </w:rPr>
      </w:pPr>
      <w:r w:rsidRPr="00320F93">
        <w:rPr>
          <w:rFonts w:cs="Times New Roman"/>
        </w:rPr>
        <w:t>сокращение числа промежуточных узлов и мест перегрузок.</w:t>
      </w:r>
    </w:p>
    <w:p w14:paraId="5705A54F" w14:textId="77777777" w:rsidR="00D621AF" w:rsidRPr="00320F93" w:rsidRDefault="00D621AF" w:rsidP="00320F93">
      <w:pPr>
        <w:numPr>
          <w:ilvl w:val="0"/>
          <w:numId w:val="22"/>
        </w:numPr>
        <w:rPr>
          <w:rFonts w:cs="Times New Roman"/>
        </w:rPr>
      </w:pPr>
      <w:r w:rsidRPr="00320F93">
        <w:rPr>
          <w:rFonts w:cs="Times New Roman"/>
        </w:rPr>
        <w:t>использование установок для выравнивания и уплотнения верхнего слоя пылящих поверхностей.</w:t>
      </w:r>
    </w:p>
    <w:p w14:paraId="0EA3A164" w14:textId="77777777" w:rsidR="00D621AF" w:rsidRPr="00320F93" w:rsidRDefault="00D621AF" w:rsidP="00320F93">
      <w:pPr>
        <w:ind w:firstLine="708"/>
        <w:rPr>
          <w:rFonts w:cs="Times New Roman"/>
        </w:rPr>
      </w:pPr>
      <w:r w:rsidRPr="00320F93">
        <w:rPr>
          <w:rFonts w:cs="Times New Roman"/>
        </w:rPr>
        <w:t xml:space="preserve">Мероприятия предусмотрены с целью уменьшения негативного воздействия на </w:t>
      </w:r>
      <w:r w:rsidRPr="00320F93">
        <w:rPr>
          <w:rFonts w:cs="Times New Roman"/>
        </w:rPr>
        <w:lastRenderedPageBreak/>
        <w:t>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36733D10" w14:textId="77777777" w:rsidR="00D621AF" w:rsidRPr="00320F93" w:rsidRDefault="00D621AF" w:rsidP="00320F93">
      <w:pPr>
        <w:ind w:firstLine="708"/>
        <w:rPr>
          <w:rFonts w:cs="Times New Roman"/>
        </w:rPr>
      </w:pPr>
      <w:r w:rsidRPr="00320F93">
        <w:rPr>
          <w:rFonts w:cs="Times New Roman"/>
        </w:rPr>
        <w:t xml:space="preserve">Предлагается комплекс следующих природоохранных мероприятий: </w:t>
      </w:r>
    </w:p>
    <w:p w14:paraId="7DFA7071" w14:textId="77777777" w:rsidR="00D621AF" w:rsidRPr="00320F93" w:rsidRDefault="00D621AF" w:rsidP="00320F93">
      <w:pPr>
        <w:numPr>
          <w:ilvl w:val="0"/>
          <w:numId w:val="20"/>
        </w:numPr>
        <w:rPr>
          <w:rFonts w:cs="Times New Roman"/>
        </w:rPr>
      </w:pPr>
      <w:r w:rsidRPr="00320F93">
        <w:rPr>
          <w:rFonts w:cs="Times New Roman"/>
        </w:rPr>
        <w:t>Мероприятия по охране окружающей среды</w:t>
      </w:r>
    </w:p>
    <w:p w14:paraId="0BB892E5" w14:textId="77777777" w:rsidR="00D621AF" w:rsidRPr="00320F93" w:rsidRDefault="00D621AF" w:rsidP="00320F93">
      <w:pPr>
        <w:numPr>
          <w:ilvl w:val="0"/>
          <w:numId w:val="20"/>
        </w:numPr>
        <w:rPr>
          <w:rFonts w:cs="Times New Roman"/>
        </w:rPr>
      </w:pPr>
      <w:r w:rsidRPr="00320F93">
        <w:rPr>
          <w:rFonts w:cs="Times New Roman"/>
        </w:rPr>
        <w:t>Мероприятия по снижению воздействий до проектного уровня</w:t>
      </w:r>
    </w:p>
    <w:p w14:paraId="42E807C6" w14:textId="77777777" w:rsidR="00D621AF" w:rsidRPr="00320F93" w:rsidRDefault="00D621AF" w:rsidP="00320F93">
      <w:pPr>
        <w:numPr>
          <w:ilvl w:val="0"/>
          <w:numId w:val="20"/>
        </w:numPr>
        <w:rPr>
          <w:rFonts w:cs="Times New Roman"/>
        </w:rPr>
      </w:pPr>
      <w:r w:rsidRPr="00320F93">
        <w:rPr>
          <w:rFonts w:cs="Times New Roman"/>
        </w:rPr>
        <w:t>Мероприятия по сохранению среды обитания и условий размножения объектов животного мира, путей миграции и мест концентрации животных</w:t>
      </w:r>
    </w:p>
    <w:p w14:paraId="5A7F13B1" w14:textId="77777777" w:rsidR="00D621AF" w:rsidRPr="00320F93" w:rsidRDefault="00D621AF" w:rsidP="00320F93">
      <w:pPr>
        <w:ind w:firstLine="567"/>
        <w:rPr>
          <w:rFonts w:cs="Times New Roman"/>
        </w:rPr>
      </w:pPr>
      <w:r w:rsidRPr="00320F93">
        <w:rPr>
          <w:rFonts w:cs="Times New Roman"/>
        </w:rPr>
        <w:t>Обязанности инициатора АО «Алтыналмас»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58234232" w14:textId="77777777" w:rsidR="00D621AF" w:rsidRPr="00320F93" w:rsidRDefault="00D621AF" w:rsidP="00320F93">
      <w:pPr>
        <w:rPr>
          <w:rFonts w:cs="Times New Roman"/>
        </w:rPr>
      </w:pPr>
    </w:p>
    <w:p w14:paraId="5BAF4A49" w14:textId="77777777" w:rsidR="00D621AF" w:rsidRPr="00320F93" w:rsidRDefault="00D621AF" w:rsidP="00320F93">
      <w:pPr>
        <w:ind w:firstLine="567"/>
        <w:rPr>
          <w:rFonts w:cs="Times New Roman"/>
          <w:b/>
          <w:bCs/>
          <w:color w:val="auto"/>
        </w:rPr>
      </w:pPr>
      <w:r w:rsidRPr="00320F93">
        <w:rPr>
          <w:rFonts w:cs="Times New Roman"/>
          <w:b/>
          <w:bCs/>
        </w:rPr>
        <w:t>Мероприятия по охране окружающей среды согласно подпунктам 3), 6) и 9) пункта 10 приложения 4 к Кодексу</w:t>
      </w:r>
    </w:p>
    <w:p w14:paraId="6EC1AF5A" w14:textId="77777777" w:rsidR="00D621AF" w:rsidRPr="00320F93" w:rsidRDefault="00D621AF" w:rsidP="00320F93">
      <w:pPr>
        <w:pStyle w:val="Default"/>
        <w:rPr>
          <w:rFonts w:ascii="Times New Roman" w:hAnsi="Times New Roman"/>
        </w:rPr>
      </w:pPr>
      <w:r w:rsidRPr="00320F93">
        <w:rPr>
          <w:rFonts w:ascii="Times New Roman" w:hAnsi="Times New Roman"/>
        </w:rPr>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177111EC" w14:textId="77777777" w:rsidR="00D621AF" w:rsidRPr="00320F93" w:rsidRDefault="00D621AF" w:rsidP="00320F93">
      <w:pPr>
        <w:rPr>
          <w:rFonts w:cs="Times New Roman"/>
          <w:b/>
          <w:bCs/>
        </w:rPr>
      </w:pPr>
      <w:r w:rsidRPr="00320F93">
        <w:rPr>
          <w:rFonts w:cs="Times New Roman"/>
          <w:b/>
          <w:bCs/>
        </w:rPr>
        <w:t>Подпункт 3) Проведение экологических исследований:</w:t>
      </w:r>
    </w:p>
    <w:p w14:paraId="67C958E2" w14:textId="77777777" w:rsidR="00D621AF" w:rsidRPr="00320F93" w:rsidRDefault="00D621AF" w:rsidP="00320F93">
      <w:pPr>
        <w:pStyle w:val="Default"/>
        <w:numPr>
          <w:ilvl w:val="0"/>
          <w:numId w:val="23"/>
        </w:numPr>
        <w:rPr>
          <w:rFonts w:ascii="Times New Roman" w:hAnsi="Times New Roman"/>
        </w:rPr>
      </w:pPr>
      <w:r w:rsidRPr="00320F93">
        <w:rPr>
          <w:rStyle w:val="affc"/>
          <w:rFonts w:ascii="Times New Roman" w:eastAsiaTheme="majorEastAsia" w:hAnsi="Times New Roman"/>
        </w:rPr>
        <w:t>Мониторинг фонового состояния окружающей среды:</w:t>
      </w:r>
    </w:p>
    <w:p w14:paraId="3263C140" w14:textId="77777777" w:rsidR="00D621AF" w:rsidRPr="00320F93" w:rsidRDefault="00D621AF" w:rsidP="00320F93">
      <w:pPr>
        <w:widowControl/>
        <w:numPr>
          <w:ilvl w:val="1"/>
          <w:numId w:val="23"/>
        </w:numPr>
        <w:jc w:val="left"/>
        <w:rPr>
          <w:rFonts w:cs="Times New Roman"/>
        </w:rPr>
      </w:pPr>
      <w:r w:rsidRPr="00320F93">
        <w:rPr>
          <w:rFonts w:cs="Times New Roman"/>
        </w:rPr>
        <w:t>Проведение регулярных измерений показателей качества воздуха, воды и почвы до начала и во время эксплуатации объекта.</w:t>
      </w:r>
    </w:p>
    <w:p w14:paraId="37F98459" w14:textId="77777777" w:rsidR="00D621AF" w:rsidRPr="00320F93" w:rsidRDefault="00D621AF" w:rsidP="00320F93">
      <w:pPr>
        <w:widowControl/>
        <w:numPr>
          <w:ilvl w:val="1"/>
          <w:numId w:val="23"/>
        </w:numPr>
        <w:jc w:val="left"/>
        <w:rPr>
          <w:rFonts w:cs="Times New Roman"/>
        </w:rPr>
      </w:pPr>
      <w:r w:rsidRPr="00320F93">
        <w:rPr>
          <w:rFonts w:cs="Times New Roman"/>
        </w:rPr>
        <w:t>Использование автоматизированных систем мониторинга для получения данных в режиме реального времени.</w:t>
      </w:r>
    </w:p>
    <w:p w14:paraId="7A572AD6" w14:textId="77777777" w:rsidR="00D621AF" w:rsidRPr="00320F93" w:rsidRDefault="00D621AF" w:rsidP="00320F93">
      <w:pPr>
        <w:pStyle w:val="Default"/>
        <w:numPr>
          <w:ilvl w:val="0"/>
          <w:numId w:val="23"/>
        </w:numPr>
        <w:rPr>
          <w:rFonts w:ascii="Times New Roman" w:hAnsi="Times New Roman"/>
        </w:rPr>
      </w:pPr>
      <w:r w:rsidRPr="00320F93">
        <w:rPr>
          <w:rStyle w:val="affc"/>
          <w:rFonts w:ascii="Times New Roman" w:eastAsiaTheme="majorEastAsia" w:hAnsi="Times New Roman"/>
        </w:rPr>
        <w:t>Оценка воздействия на экосистемы:</w:t>
      </w:r>
    </w:p>
    <w:p w14:paraId="7D135225" w14:textId="77777777" w:rsidR="00D621AF" w:rsidRPr="00320F93" w:rsidRDefault="00D621AF" w:rsidP="00320F93">
      <w:pPr>
        <w:widowControl/>
        <w:numPr>
          <w:ilvl w:val="1"/>
          <w:numId w:val="23"/>
        </w:numPr>
        <w:jc w:val="left"/>
        <w:rPr>
          <w:rFonts w:cs="Times New Roman"/>
        </w:rPr>
      </w:pPr>
      <w:r w:rsidRPr="00320F93">
        <w:rPr>
          <w:rFonts w:cs="Times New Roman"/>
        </w:rPr>
        <w:t>Изучение влияния выбросов, сбросов и отходов на местные экосистемы, включая флору и фауну.</w:t>
      </w:r>
    </w:p>
    <w:p w14:paraId="69433FC3" w14:textId="77777777" w:rsidR="00D621AF" w:rsidRPr="00320F93" w:rsidRDefault="00D621AF" w:rsidP="00320F93">
      <w:pPr>
        <w:widowControl/>
        <w:numPr>
          <w:ilvl w:val="1"/>
          <w:numId w:val="23"/>
        </w:numPr>
        <w:jc w:val="left"/>
        <w:rPr>
          <w:rFonts w:cs="Times New Roman"/>
        </w:rPr>
      </w:pPr>
      <w:r w:rsidRPr="00320F93">
        <w:rPr>
          <w:rFonts w:cs="Times New Roman"/>
        </w:rPr>
        <w:t xml:space="preserve">Проведение </w:t>
      </w:r>
      <w:proofErr w:type="spellStart"/>
      <w:r w:rsidRPr="00320F93">
        <w:rPr>
          <w:rFonts w:cs="Times New Roman"/>
        </w:rPr>
        <w:t>биоразнообразных</w:t>
      </w:r>
      <w:proofErr w:type="spellEnd"/>
      <w:r w:rsidRPr="00320F93">
        <w:rPr>
          <w:rFonts w:cs="Times New Roman"/>
        </w:rPr>
        <w:t xml:space="preserve"> исследований для определения уязвимых видов и природных сообществ.</w:t>
      </w:r>
    </w:p>
    <w:p w14:paraId="53F21273" w14:textId="77777777" w:rsidR="00D621AF" w:rsidRPr="00320F93" w:rsidRDefault="00D621AF" w:rsidP="00320F93">
      <w:pPr>
        <w:pStyle w:val="Default"/>
        <w:numPr>
          <w:ilvl w:val="0"/>
          <w:numId w:val="23"/>
        </w:numPr>
        <w:rPr>
          <w:rFonts w:ascii="Times New Roman" w:hAnsi="Times New Roman"/>
        </w:rPr>
      </w:pPr>
      <w:r w:rsidRPr="00320F93">
        <w:rPr>
          <w:rStyle w:val="affc"/>
          <w:rFonts w:ascii="Times New Roman" w:eastAsiaTheme="majorEastAsia" w:hAnsi="Times New Roman"/>
        </w:rPr>
        <w:t>Разработка программ и планов мероприятий по снижению загрязнения:</w:t>
      </w:r>
    </w:p>
    <w:p w14:paraId="08BAB43A" w14:textId="77777777" w:rsidR="00D621AF" w:rsidRPr="00320F93" w:rsidRDefault="00D621AF" w:rsidP="00320F93">
      <w:pPr>
        <w:widowControl/>
        <w:numPr>
          <w:ilvl w:val="1"/>
          <w:numId w:val="23"/>
        </w:numPr>
        <w:jc w:val="left"/>
        <w:rPr>
          <w:rFonts w:cs="Times New Roman"/>
        </w:rPr>
      </w:pPr>
      <w:r w:rsidRPr="00320F93">
        <w:rPr>
          <w:rFonts w:cs="Times New Roman"/>
        </w:rPr>
        <w:t>Создание детализированных планов по управлению качеством воздуха, воды и почвы.</w:t>
      </w:r>
    </w:p>
    <w:p w14:paraId="7DA0BE81" w14:textId="77777777" w:rsidR="00D621AF" w:rsidRPr="00320F93" w:rsidRDefault="00D621AF" w:rsidP="00320F93">
      <w:pPr>
        <w:widowControl/>
        <w:numPr>
          <w:ilvl w:val="1"/>
          <w:numId w:val="23"/>
        </w:numPr>
        <w:jc w:val="left"/>
        <w:rPr>
          <w:rFonts w:cs="Times New Roman"/>
        </w:rPr>
      </w:pPr>
      <w:r w:rsidRPr="00320F93">
        <w:rPr>
          <w:rFonts w:cs="Times New Roman"/>
        </w:rPr>
        <w:t>Внедрение мер по сокращению выбросов загрязняющих веществ и улучшению экологических условий.</w:t>
      </w:r>
    </w:p>
    <w:p w14:paraId="1AB945DD" w14:textId="77777777" w:rsidR="00D621AF" w:rsidRPr="00320F93" w:rsidRDefault="00D621AF" w:rsidP="00320F93">
      <w:pPr>
        <w:rPr>
          <w:rFonts w:cs="Times New Roman"/>
          <w:b/>
          <w:bCs/>
        </w:rPr>
      </w:pPr>
      <w:r w:rsidRPr="00320F93">
        <w:rPr>
          <w:rFonts w:cs="Times New Roman"/>
          <w:b/>
          <w:bCs/>
        </w:rPr>
        <w:t>Подпункт 6) Проведение изыскательских работ по обоснованию состава природоохранных мероприятий:</w:t>
      </w:r>
    </w:p>
    <w:p w14:paraId="50B9F172" w14:textId="77777777" w:rsidR="00D621AF" w:rsidRPr="00320F93" w:rsidRDefault="00D621AF" w:rsidP="00320F93">
      <w:pPr>
        <w:pStyle w:val="Default"/>
        <w:numPr>
          <w:ilvl w:val="0"/>
          <w:numId w:val="24"/>
        </w:numPr>
        <w:rPr>
          <w:rFonts w:ascii="Times New Roman" w:hAnsi="Times New Roman"/>
        </w:rPr>
      </w:pPr>
      <w:r w:rsidRPr="00320F93">
        <w:rPr>
          <w:rStyle w:val="affc"/>
          <w:rFonts w:ascii="Times New Roman" w:eastAsiaTheme="majorEastAsia" w:hAnsi="Times New Roman"/>
        </w:rPr>
        <w:t>Гидрогеологические исследования:</w:t>
      </w:r>
    </w:p>
    <w:p w14:paraId="08708B2B" w14:textId="77777777" w:rsidR="00D621AF" w:rsidRPr="00320F93" w:rsidRDefault="00D621AF" w:rsidP="00320F93">
      <w:pPr>
        <w:widowControl/>
        <w:numPr>
          <w:ilvl w:val="1"/>
          <w:numId w:val="24"/>
        </w:numPr>
        <w:jc w:val="left"/>
        <w:rPr>
          <w:rFonts w:cs="Times New Roman"/>
        </w:rPr>
      </w:pPr>
      <w:r w:rsidRPr="00320F93">
        <w:rPr>
          <w:rFonts w:cs="Times New Roman"/>
        </w:rPr>
        <w:t>Проведение детальных исследований водных объектов для определения источников и путей загрязнения.</w:t>
      </w:r>
    </w:p>
    <w:p w14:paraId="6097A18C" w14:textId="77777777" w:rsidR="00D621AF" w:rsidRPr="00320F93" w:rsidRDefault="00D621AF" w:rsidP="00320F93">
      <w:pPr>
        <w:widowControl/>
        <w:numPr>
          <w:ilvl w:val="1"/>
          <w:numId w:val="24"/>
        </w:numPr>
        <w:jc w:val="left"/>
        <w:rPr>
          <w:rFonts w:cs="Times New Roman"/>
        </w:rPr>
      </w:pPr>
      <w:r w:rsidRPr="00320F93">
        <w:rPr>
          <w:rFonts w:cs="Times New Roman"/>
        </w:rPr>
        <w:t>Оценка влияния промышленной деятельности на поверхностные и подземные воды.</w:t>
      </w:r>
    </w:p>
    <w:p w14:paraId="341D6927" w14:textId="77777777" w:rsidR="00D621AF" w:rsidRPr="00320F93" w:rsidRDefault="00D621AF" w:rsidP="00320F93">
      <w:pPr>
        <w:pStyle w:val="Default"/>
        <w:numPr>
          <w:ilvl w:val="0"/>
          <w:numId w:val="24"/>
        </w:numPr>
        <w:rPr>
          <w:rFonts w:ascii="Times New Roman" w:hAnsi="Times New Roman"/>
        </w:rPr>
      </w:pPr>
      <w:r w:rsidRPr="00320F93">
        <w:rPr>
          <w:rStyle w:val="affc"/>
          <w:rFonts w:ascii="Times New Roman" w:eastAsiaTheme="majorEastAsia" w:hAnsi="Times New Roman"/>
        </w:rPr>
        <w:t>Почвенные исследования:</w:t>
      </w:r>
    </w:p>
    <w:p w14:paraId="6757C938" w14:textId="77777777" w:rsidR="00D621AF" w:rsidRPr="00320F93" w:rsidRDefault="00D621AF" w:rsidP="00320F93">
      <w:pPr>
        <w:widowControl/>
        <w:numPr>
          <w:ilvl w:val="1"/>
          <w:numId w:val="24"/>
        </w:numPr>
        <w:jc w:val="left"/>
        <w:rPr>
          <w:rFonts w:cs="Times New Roman"/>
        </w:rPr>
      </w:pPr>
      <w:r w:rsidRPr="00320F93">
        <w:rPr>
          <w:rFonts w:cs="Times New Roman"/>
        </w:rPr>
        <w:t>Анализ состава и состояния почв для выявления загрязненных участков.</w:t>
      </w:r>
    </w:p>
    <w:p w14:paraId="2DCF5132" w14:textId="77777777" w:rsidR="00D621AF" w:rsidRPr="00320F93" w:rsidRDefault="00D621AF" w:rsidP="00320F93">
      <w:pPr>
        <w:widowControl/>
        <w:numPr>
          <w:ilvl w:val="1"/>
          <w:numId w:val="24"/>
        </w:numPr>
        <w:jc w:val="left"/>
        <w:rPr>
          <w:rFonts w:cs="Times New Roman"/>
        </w:rPr>
      </w:pPr>
      <w:r w:rsidRPr="00320F93">
        <w:rPr>
          <w:rFonts w:cs="Times New Roman"/>
        </w:rPr>
        <w:t>Изучение процессов миграции загрязняющих веществ в почвах и их влияния на сельскохозяйственные угодья и природные экосистемы.</w:t>
      </w:r>
    </w:p>
    <w:p w14:paraId="056ABB91" w14:textId="77777777" w:rsidR="00D621AF" w:rsidRPr="00320F93" w:rsidRDefault="00D621AF" w:rsidP="00320F93">
      <w:pPr>
        <w:pStyle w:val="Default"/>
        <w:numPr>
          <w:ilvl w:val="0"/>
          <w:numId w:val="24"/>
        </w:numPr>
        <w:rPr>
          <w:rFonts w:ascii="Times New Roman" w:hAnsi="Times New Roman"/>
        </w:rPr>
      </w:pPr>
      <w:r w:rsidRPr="00320F93">
        <w:rPr>
          <w:rStyle w:val="affc"/>
          <w:rFonts w:ascii="Times New Roman" w:eastAsiaTheme="majorEastAsia" w:hAnsi="Times New Roman"/>
        </w:rPr>
        <w:t>Ландшафтные исследования:</w:t>
      </w:r>
    </w:p>
    <w:p w14:paraId="6AAA5954" w14:textId="77777777" w:rsidR="00D621AF" w:rsidRPr="00320F93" w:rsidRDefault="00D621AF" w:rsidP="00320F93">
      <w:pPr>
        <w:widowControl/>
        <w:numPr>
          <w:ilvl w:val="1"/>
          <w:numId w:val="24"/>
        </w:numPr>
        <w:jc w:val="left"/>
        <w:rPr>
          <w:rFonts w:cs="Times New Roman"/>
        </w:rPr>
      </w:pPr>
      <w:r w:rsidRPr="00320F93">
        <w:rPr>
          <w:rFonts w:cs="Times New Roman"/>
        </w:rPr>
        <w:t>Оценка воздействия на ландшафтные структуры и их устойчивость к антропогенному воздействию.</w:t>
      </w:r>
    </w:p>
    <w:p w14:paraId="2431D970" w14:textId="77777777" w:rsidR="00D621AF" w:rsidRPr="00320F93" w:rsidRDefault="00D621AF" w:rsidP="00320F93">
      <w:pPr>
        <w:widowControl/>
        <w:numPr>
          <w:ilvl w:val="1"/>
          <w:numId w:val="24"/>
        </w:numPr>
        <w:jc w:val="left"/>
        <w:rPr>
          <w:rFonts w:cs="Times New Roman"/>
        </w:rPr>
      </w:pPr>
      <w:r w:rsidRPr="00320F93">
        <w:rPr>
          <w:rFonts w:cs="Times New Roman"/>
        </w:rPr>
        <w:t>Разработка мер по восстановлению и защите ландшафтов.</w:t>
      </w:r>
    </w:p>
    <w:p w14:paraId="276F6313" w14:textId="77777777" w:rsidR="00D621AF" w:rsidRPr="00320F93" w:rsidRDefault="00D621AF" w:rsidP="00320F93">
      <w:pPr>
        <w:pStyle w:val="Default"/>
        <w:numPr>
          <w:ilvl w:val="0"/>
          <w:numId w:val="24"/>
        </w:numPr>
        <w:rPr>
          <w:rFonts w:ascii="Times New Roman" w:hAnsi="Times New Roman"/>
        </w:rPr>
      </w:pPr>
      <w:r w:rsidRPr="00320F93">
        <w:rPr>
          <w:rStyle w:val="affc"/>
          <w:rFonts w:ascii="Times New Roman" w:eastAsiaTheme="majorEastAsia" w:hAnsi="Times New Roman"/>
        </w:rPr>
        <w:t>Обоснование природоохранных мероприятий:</w:t>
      </w:r>
    </w:p>
    <w:p w14:paraId="77388B05" w14:textId="77777777" w:rsidR="00D621AF" w:rsidRPr="00320F93" w:rsidRDefault="00D621AF" w:rsidP="00320F93">
      <w:pPr>
        <w:widowControl/>
        <w:numPr>
          <w:ilvl w:val="1"/>
          <w:numId w:val="24"/>
        </w:numPr>
        <w:jc w:val="left"/>
        <w:rPr>
          <w:rFonts w:cs="Times New Roman"/>
        </w:rPr>
      </w:pPr>
      <w:r w:rsidRPr="00320F93">
        <w:rPr>
          <w:rFonts w:cs="Times New Roman"/>
        </w:rPr>
        <w:t>Разработка конкретных мер и технологий для охраны водных ресурсов, почв и ландшафта на основе проведенных исследований.</w:t>
      </w:r>
    </w:p>
    <w:p w14:paraId="4F3A24B8" w14:textId="77777777" w:rsidR="00D621AF" w:rsidRPr="00320F93" w:rsidRDefault="00D621AF" w:rsidP="00320F93">
      <w:pPr>
        <w:widowControl/>
        <w:numPr>
          <w:ilvl w:val="1"/>
          <w:numId w:val="24"/>
        </w:numPr>
        <w:jc w:val="left"/>
        <w:rPr>
          <w:rFonts w:cs="Times New Roman"/>
        </w:rPr>
      </w:pPr>
      <w:r w:rsidRPr="00320F93">
        <w:rPr>
          <w:rFonts w:cs="Times New Roman"/>
        </w:rPr>
        <w:lastRenderedPageBreak/>
        <w:t>Составление комплексных планов по предотвращению и устранению загрязнений.</w:t>
      </w:r>
    </w:p>
    <w:p w14:paraId="049F81E3" w14:textId="77777777" w:rsidR="00D621AF" w:rsidRPr="00320F93" w:rsidRDefault="00D621AF" w:rsidP="00320F93">
      <w:pPr>
        <w:rPr>
          <w:rFonts w:cs="Times New Roman"/>
          <w:b/>
          <w:bCs/>
        </w:rPr>
      </w:pPr>
      <w:r w:rsidRPr="00320F93">
        <w:rPr>
          <w:rFonts w:cs="Times New Roman"/>
          <w:b/>
          <w:bCs/>
        </w:rPr>
        <w:t>Подпункт 9) Разработка нетрадиционных подходов к охране окружающей среды:</w:t>
      </w:r>
    </w:p>
    <w:p w14:paraId="7646892D" w14:textId="77777777" w:rsidR="00D621AF" w:rsidRPr="00320F93" w:rsidRDefault="00D621AF" w:rsidP="00320F93">
      <w:pPr>
        <w:pStyle w:val="Default"/>
        <w:numPr>
          <w:ilvl w:val="0"/>
          <w:numId w:val="25"/>
        </w:numPr>
        <w:rPr>
          <w:rFonts w:ascii="Times New Roman" w:hAnsi="Times New Roman"/>
        </w:rPr>
      </w:pPr>
      <w:r w:rsidRPr="00320F93">
        <w:rPr>
          <w:rStyle w:val="affc"/>
          <w:rFonts w:ascii="Times New Roman" w:eastAsiaTheme="majorEastAsia" w:hAnsi="Times New Roman"/>
        </w:rPr>
        <w:t>Создание высокоэффективных систем и установок для очистки отходящих газов:</w:t>
      </w:r>
    </w:p>
    <w:p w14:paraId="0B096788" w14:textId="77777777" w:rsidR="00D621AF" w:rsidRPr="00320F93" w:rsidRDefault="00D621AF" w:rsidP="00320F93">
      <w:pPr>
        <w:widowControl/>
        <w:numPr>
          <w:ilvl w:val="1"/>
          <w:numId w:val="25"/>
        </w:numPr>
        <w:jc w:val="left"/>
        <w:rPr>
          <w:rFonts w:cs="Times New Roman"/>
        </w:rPr>
      </w:pPr>
      <w:r w:rsidRPr="00320F93">
        <w:rPr>
          <w:rFonts w:cs="Times New Roman"/>
        </w:rPr>
        <w:t>Внедрение передовых технологий для очистки выбросов промышленных газов, включая электрофильтры, скрубберы и катализаторы.</w:t>
      </w:r>
    </w:p>
    <w:p w14:paraId="02D57A57" w14:textId="77777777" w:rsidR="00D621AF" w:rsidRPr="00320F93" w:rsidRDefault="00D621AF" w:rsidP="00320F93">
      <w:pPr>
        <w:widowControl/>
        <w:numPr>
          <w:ilvl w:val="1"/>
          <w:numId w:val="25"/>
        </w:numPr>
        <w:jc w:val="left"/>
        <w:rPr>
          <w:rFonts w:cs="Times New Roman"/>
        </w:rPr>
      </w:pPr>
      <w:r w:rsidRPr="00320F93">
        <w:rPr>
          <w:rFonts w:cs="Times New Roman"/>
        </w:rPr>
        <w:t>Использование инновационных методов очистки, таких как плазменные и мембранные технологии.</w:t>
      </w:r>
    </w:p>
    <w:p w14:paraId="52C31C58" w14:textId="77777777" w:rsidR="00D621AF" w:rsidRPr="00320F93" w:rsidRDefault="00D621AF" w:rsidP="00320F93">
      <w:pPr>
        <w:pStyle w:val="Default"/>
        <w:numPr>
          <w:ilvl w:val="0"/>
          <w:numId w:val="25"/>
        </w:numPr>
        <w:rPr>
          <w:rFonts w:ascii="Times New Roman" w:hAnsi="Times New Roman"/>
        </w:rPr>
      </w:pPr>
      <w:r w:rsidRPr="00320F93">
        <w:rPr>
          <w:rStyle w:val="affc"/>
          <w:rFonts w:ascii="Times New Roman" w:eastAsiaTheme="majorEastAsia" w:hAnsi="Times New Roman"/>
        </w:rPr>
        <w:t>Очистка сточных вод:</w:t>
      </w:r>
    </w:p>
    <w:p w14:paraId="2223336A" w14:textId="77777777" w:rsidR="00D621AF" w:rsidRPr="00320F93" w:rsidRDefault="00D621AF" w:rsidP="00320F93">
      <w:pPr>
        <w:widowControl/>
        <w:numPr>
          <w:ilvl w:val="1"/>
          <w:numId w:val="25"/>
        </w:numPr>
        <w:jc w:val="left"/>
        <w:rPr>
          <w:rFonts w:cs="Times New Roman"/>
        </w:rPr>
      </w:pPr>
      <w:r w:rsidRPr="00320F93">
        <w:rPr>
          <w:rFonts w:cs="Times New Roman"/>
        </w:rPr>
        <w:t>Разработка и внедрение систем очистки сточных вод с использованием биологических, химических и физических методов.</w:t>
      </w:r>
    </w:p>
    <w:p w14:paraId="3B783303" w14:textId="77777777" w:rsidR="00D621AF" w:rsidRPr="00320F93" w:rsidRDefault="00D621AF" w:rsidP="00320F93">
      <w:pPr>
        <w:widowControl/>
        <w:numPr>
          <w:ilvl w:val="1"/>
          <w:numId w:val="25"/>
        </w:numPr>
        <w:jc w:val="left"/>
        <w:rPr>
          <w:rFonts w:cs="Times New Roman"/>
        </w:rPr>
      </w:pPr>
      <w:r w:rsidRPr="00320F93">
        <w:rPr>
          <w:rFonts w:cs="Times New Roman"/>
        </w:rPr>
        <w:t>Применение многоступенчатых систем очистки для достижения высокого уровня чистоты сточных вод.</w:t>
      </w:r>
    </w:p>
    <w:p w14:paraId="0D49DB33" w14:textId="77777777" w:rsidR="00D621AF" w:rsidRPr="00320F93" w:rsidRDefault="00D621AF" w:rsidP="00320F93">
      <w:pPr>
        <w:pStyle w:val="Default"/>
        <w:numPr>
          <w:ilvl w:val="0"/>
          <w:numId w:val="25"/>
        </w:numPr>
        <w:rPr>
          <w:rFonts w:ascii="Times New Roman" w:hAnsi="Times New Roman"/>
        </w:rPr>
      </w:pPr>
      <w:r w:rsidRPr="00320F93">
        <w:rPr>
          <w:rStyle w:val="affc"/>
          <w:rFonts w:ascii="Times New Roman" w:eastAsiaTheme="majorEastAsia" w:hAnsi="Times New Roman"/>
        </w:rPr>
        <w:t>Утилизация отходов:</w:t>
      </w:r>
    </w:p>
    <w:p w14:paraId="656AF696" w14:textId="77777777" w:rsidR="00D621AF" w:rsidRPr="00320F93" w:rsidRDefault="00D621AF" w:rsidP="00320F93">
      <w:pPr>
        <w:widowControl/>
        <w:numPr>
          <w:ilvl w:val="1"/>
          <w:numId w:val="25"/>
        </w:numPr>
        <w:jc w:val="left"/>
        <w:rPr>
          <w:rFonts w:cs="Times New Roman"/>
        </w:rPr>
      </w:pPr>
      <w:r w:rsidRPr="00320F93">
        <w:rPr>
          <w:rFonts w:cs="Times New Roman"/>
        </w:rPr>
        <w:t>Разработка технологий переработки и утилизации промышленных отходов, включая их повторное использование в производственных процессах.</w:t>
      </w:r>
    </w:p>
    <w:p w14:paraId="5382C822" w14:textId="77777777" w:rsidR="00D621AF" w:rsidRPr="00320F93" w:rsidRDefault="00D621AF" w:rsidP="00320F93">
      <w:pPr>
        <w:widowControl/>
        <w:numPr>
          <w:ilvl w:val="1"/>
          <w:numId w:val="25"/>
        </w:numPr>
        <w:jc w:val="left"/>
        <w:rPr>
          <w:rFonts w:cs="Times New Roman"/>
        </w:rPr>
      </w:pPr>
      <w:r w:rsidRPr="00320F93">
        <w:rPr>
          <w:rFonts w:cs="Times New Roman"/>
        </w:rPr>
        <w:t>Внедрение методов компостирования, пиролиза и газификации для переработки органических и неорганических отходов.</w:t>
      </w:r>
    </w:p>
    <w:p w14:paraId="5B44B2EA" w14:textId="77777777" w:rsidR="00D621AF" w:rsidRPr="00320F93" w:rsidRDefault="00D621AF" w:rsidP="00320F93">
      <w:pPr>
        <w:pStyle w:val="Default"/>
        <w:numPr>
          <w:ilvl w:val="0"/>
          <w:numId w:val="25"/>
        </w:numPr>
        <w:rPr>
          <w:rFonts w:ascii="Times New Roman" w:hAnsi="Times New Roman"/>
        </w:rPr>
      </w:pPr>
      <w:r w:rsidRPr="00320F93">
        <w:rPr>
          <w:rStyle w:val="affc"/>
          <w:rFonts w:ascii="Times New Roman" w:eastAsiaTheme="majorEastAsia" w:hAnsi="Times New Roman"/>
        </w:rPr>
        <w:t>Нетрадиционные подходы и инновации:</w:t>
      </w:r>
    </w:p>
    <w:p w14:paraId="7590B0CB" w14:textId="77777777" w:rsidR="00D621AF" w:rsidRPr="00320F93" w:rsidRDefault="00D621AF" w:rsidP="00320F93">
      <w:pPr>
        <w:widowControl/>
        <w:numPr>
          <w:ilvl w:val="1"/>
          <w:numId w:val="25"/>
        </w:numPr>
        <w:jc w:val="left"/>
        <w:rPr>
          <w:rFonts w:cs="Times New Roman"/>
        </w:rPr>
      </w:pPr>
      <w:r w:rsidRPr="00320F93">
        <w:rPr>
          <w:rFonts w:cs="Times New Roman"/>
        </w:rPr>
        <w:t>Использование нанотехнологий и биотехнологий для улучшения процессов очистки и утилизации.</w:t>
      </w:r>
    </w:p>
    <w:p w14:paraId="4ADB4A44" w14:textId="77777777" w:rsidR="00D621AF" w:rsidRPr="00320F93" w:rsidRDefault="00D621AF" w:rsidP="00320F93">
      <w:pPr>
        <w:widowControl/>
        <w:numPr>
          <w:ilvl w:val="1"/>
          <w:numId w:val="25"/>
        </w:numPr>
        <w:jc w:val="left"/>
        <w:rPr>
          <w:rFonts w:cs="Times New Roman"/>
        </w:rPr>
      </w:pPr>
      <w:r w:rsidRPr="00320F93">
        <w:rPr>
          <w:rFonts w:cs="Times New Roman"/>
        </w:rPr>
        <w:t>Внедрение систем зеленой энергетики для снижения зависимости от ископаемых источников и уменьшения экологического следа.</w:t>
      </w:r>
    </w:p>
    <w:p w14:paraId="63EB8A85" w14:textId="77777777" w:rsidR="00D621AF" w:rsidRPr="00320F93" w:rsidRDefault="00D621AF" w:rsidP="00320F93">
      <w:pPr>
        <w:pStyle w:val="Default"/>
        <w:rPr>
          <w:rFonts w:ascii="Times New Roman" w:hAnsi="Times New Roman"/>
        </w:rPr>
      </w:pPr>
    </w:p>
    <w:p w14:paraId="57566630" w14:textId="77777777" w:rsidR="00D621AF" w:rsidRPr="00320F93" w:rsidRDefault="00D621AF" w:rsidP="00320F93">
      <w:pPr>
        <w:pStyle w:val="Default"/>
        <w:rPr>
          <w:rFonts w:ascii="Times New Roman" w:hAnsi="Times New Roman"/>
        </w:rPr>
      </w:pPr>
    </w:p>
    <w:p w14:paraId="4257D47C" w14:textId="77777777" w:rsidR="00453A49" w:rsidRPr="00320F93" w:rsidRDefault="008E5077" w:rsidP="00320F93">
      <w:pPr>
        <w:pStyle w:val="11"/>
        <w:numPr>
          <w:ilvl w:val="0"/>
          <w:numId w:val="1"/>
        </w:numPr>
        <w:tabs>
          <w:tab w:val="left" w:pos="830"/>
        </w:tabs>
        <w:ind w:left="380" w:firstLine="0"/>
        <w:outlineLvl w:val="0"/>
      </w:pPr>
      <w:r w:rsidRPr="00320F93">
        <w:rPr>
          <w:b/>
          <w:bCs/>
          <w:i w:val="0"/>
          <w:iCs w:val="0"/>
          <w:u w:val="none"/>
        </w:rPr>
        <w:t>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00ACBBCD" w14:textId="77777777" w:rsidR="00D621AF" w:rsidRPr="00320F93" w:rsidRDefault="00D621AF" w:rsidP="00320F93">
      <w:pPr>
        <w:ind w:firstLine="360"/>
        <w:rPr>
          <w:rFonts w:cs="Times New Roman"/>
        </w:rPr>
      </w:pPr>
    </w:p>
    <w:p w14:paraId="4995EF1B" w14:textId="224D0B06" w:rsidR="00D621AF" w:rsidRPr="00320F93" w:rsidRDefault="00D621AF" w:rsidP="00320F93">
      <w:pPr>
        <w:ind w:firstLine="360"/>
        <w:rPr>
          <w:rFonts w:cs="Times New Roman"/>
          <w:b/>
          <w:bCs/>
          <w:shd w:val="clear" w:color="auto" w:fill="FFFFFF"/>
        </w:rPr>
      </w:pPr>
      <w:r w:rsidRPr="00320F93">
        <w:rPr>
          <w:rFonts w:cs="Times New Roman"/>
        </w:rPr>
        <w:t>Воздействие на окружающую среду — любое изменение в окружающей среде, которое 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w:t>
      </w:r>
      <w:r w:rsidRPr="00320F93">
        <w:rPr>
          <w:rFonts w:cs="Times New Roman"/>
          <w:shd w:val="clear" w:color="auto" w:fill="FFFFFF"/>
        </w:rPr>
        <w:t xml:space="preserve">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1802C58A" w14:textId="77777777" w:rsidR="00D621AF" w:rsidRPr="00320F93" w:rsidRDefault="00D621AF" w:rsidP="00320F93">
      <w:pPr>
        <w:ind w:firstLine="360"/>
        <w:rPr>
          <w:rFonts w:cs="Times New Roman"/>
        </w:rPr>
      </w:pPr>
      <w:r w:rsidRPr="00320F93">
        <w:rPr>
          <w:rFonts w:cs="Times New Roman"/>
        </w:rPr>
        <w:t>Согласно схеме экологического районирования рассматриваемая территория попадает в 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3D60F3BC" w14:textId="77777777" w:rsidR="00D621AF" w:rsidRPr="00320F93" w:rsidRDefault="00D621AF" w:rsidP="00320F93">
      <w:pPr>
        <w:ind w:firstLine="360"/>
        <w:rPr>
          <w:rFonts w:cs="Times New Roman"/>
        </w:rPr>
      </w:pPr>
      <w:r w:rsidRPr="00320F93">
        <w:rPr>
          <w:rFonts w:cs="Times New Roman"/>
        </w:rPr>
        <w:t>Возможных необратимых воздействий на окружающую среду решения рабочего проекта не предусматривают.</w:t>
      </w:r>
    </w:p>
    <w:p w14:paraId="4B733A67" w14:textId="77777777" w:rsidR="00D621AF" w:rsidRPr="00320F93" w:rsidRDefault="00D621AF" w:rsidP="00320F93">
      <w:pPr>
        <w:ind w:firstLine="360"/>
        <w:rPr>
          <w:rFonts w:cs="Times New Roman"/>
        </w:rPr>
      </w:pPr>
      <w:r w:rsidRPr="00320F93">
        <w:rPr>
          <w:rFonts w:cs="Times New Roman"/>
        </w:rPr>
        <w:t>Обоснование необходимости выполнения операций, влекущих такие воздействия не требуется.</w:t>
      </w:r>
    </w:p>
    <w:p w14:paraId="1E9469B8" w14:textId="77777777" w:rsidR="00D621AF" w:rsidRPr="00320F93" w:rsidRDefault="00D621AF" w:rsidP="00320F93">
      <w:pPr>
        <w:ind w:firstLine="360"/>
        <w:rPr>
          <w:rFonts w:cs="Times New Roman"/>
        </w:rPr>
      </w:pPr>
      <w:r w:rsidRPr="00320F93">
        <w:rPr>
          <w:rFonts w:cs="Times New Roman"/>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7BDF8DF8" w14:textId="77777777" w:rsidR="00D621AF" w:rsidRPr="00320F93" w:rsidRDefault="00D621AF" w:rsidP="00320F93">
      <w:pPr>
        <w:pStyle w:val="11"/>
        <w:tabs>
          <w:tab w:val="left" w:pos="840"/>
        </w:tabs>
        <w:ind w:left="380" w:firstLine="0"/>
        <w:outlineLvl w:val="0"/>
      </w:pPr>
    </w:p>
    <w:p w14:paraId="5F1341FC" w14:textId="71880151" w:rsidR="006E302C" w:rsidRPr="00320F93" w:rsidRDefault="008E5077" w:rsidP="00320F93">
      <w:pPr>
        <w:pStyle w:val="11"/>
        <w:numPr>
          <w:ilvl w:val="0"/>
          <w:numId w:val="1"/>
        </w:numPr>
        <w:tabs>
          <w:tab w:val="left" w:pos="840"/>
        </w:tabs>
        <w:ind w:left="380" w:firstLine="0"/>
        <w:outlineLvl w:val="0"/>
      </w:pPr>
      <w:r w:rsidRPr="00320F93">
        <w:rPr>
          <w:b/>
          <w:bCs/>
          <w:i w:val="0"/>
          <w:iCs w:val="0"/>
          <w:u w:val="none"/>
        </w:rPr>
        <w:t xml:space="preserve">способы и меры восстановления окружающей среды на случаи прекращения намечаемой деятельности, определенные на начальной стадии ее осуществления: </w:t>
      </w:r>
    </w:p>
    <w:p w14:paraId="50731040" w14:textId="77777777" w:rsidR="00D621AF" w:rsidRPr="00320F93" w:rsidRDefault="00D621AF" w:rsidP="00320F93">
      <w:pPr>
        <w:ind w:firstLine="360"/>
        <w:rPr>
          <w:rFonts w:cs="Times New Roman"/>
        </w:rPr>
      </w:pPr>
      <w:r w:rsidRPr="00320F93">
        <w:rPr>
          <w:rFonts w:cs="Times New Roman"/>
        </w:rPr>
        <w:t xml:space="preserve">В случае принятия решения о прекращении намечаемой деятельности на начальной стадии ее осуществления, оператором будет разработан план ликвидации последствий </w:t>
      </w:r>
      <w:r w:rsidRPr="00320F93">
        <w:rPr>
          <w:rFonts w:cs="Times New Roman"/>
        </w:rPr>
        <w:lastRenderedPageBreak/>
        <w:t>производственной деятельности на основании «Инструкции по составлению плана ликвидации», утвержденной приказом №386 от 24.05.2018 г. При планировании ликвидационных мероприятий выделены следующие критерии:</w:t>
      </w:r>
    </w:p>
    <w:p w14:paraId="69435731" w14:textId="77777777" w:rsidR="00D621AF" w:rsidRPr="00320F93" w:rsidRDefault="00D621AF" w:rsidP="00320F93">
      <w:pPr>
        <w:numPr>
          <w:ilvl w:val="0"/>
          <w:numId w:val="26"/>
        </w:numPr>
        <w:rPr>
          <w:rFonts w:cs="Times New Roman"/>
        </w:rPr>
      </w:pPr>
      <w:r w:rsidRPr="00320F93">
        <w:rPr>
          <w:rFonts w:cs="Times New Roman"/>
        </w:rPr>
        <w:t>приведение нарушенного участка в состояние, безопасное для населения и животного мира;</w:t>
      </w:r>
    </w:p>
    <w:p w14:paraId="5774DAE0" w14:textId="77777777" w:rsidR="00D621AF" w:rsidRPr="00320F93" w:rsidRDefault="00D621AF" w:rsidP="00320F93">
      <w:pPr>
        <w:numPr>
          <w:ilvl w:val="0"/>
          <w:numId w:val="26"/>
        </w:numPr>
        <w:rPr>
          <w:rFonts w:cs="Times New Roman"/>
        </w:rPr>
      </w:pPr>
      <w:r w:rsidRPr="00320F93">
        <w:rPr>
          <w:rFonts w:cs="Times New Roman"/>
        </w:rPr>
        <w:t xml:space="preserve">приведение земель в состояние, пригодное для восстановления </w:t>
      </w:r>
      <w:proofErr w:type="spellStart"/>
      <w:r w:rsidRPr="00320F93">
        <w:rPr>
          <w:rFonts w:cs="Times New Roman"/>
        </w:rPr>
        <w:t>почвенно</w:t>
      </w:r>
      <w:r w:rsidRPr="00320F93">
        <w:rPr>
          <w:rFonts w:cs="Times New Roman"/>
        </w:rPr>
        <w:softHyphen/>
        <w:t>растительного</w:t>
      </w:r>
      <w:proofErr w:type="spellEnd"/>
      <w:r w:rsidRPr="00320F93">
        <w:rPr>
          <w:rFonts w:cs="Times New Roman"/>
        </w:rPr>
        <w:t xml:space="preserve"> покрова;</w:t>
      </w:r>
    </w:p>
    <w:p w14:paraId="38FDA8AE" w14:textId="77777777" w:rsidR="00D621AF" w:rsidRPr="00320F93" w:rsidRDefault="00D621AF" w:rsidP="00320F93">
      <w:pPr>
        <w:numPr>
          <w:ilvl w:val="0"/>
          <w:numId w:val="26"/>
        </w:numPr>
        <w:rPr>
          <w:rFonts w:cs="Times New Roman"/>
        </w:rPr>
      </w:pPr>
      <w:r w:rsidRPr="00320F93">
        <w:rPr>
          <w:rFonts w:cs="Times New Roman"/>
        </w:rPr>
        <w:t>улучшение микроклимата на восстановленной территории;</w:t>
      </w:r>
    </w:p>
    <w:p w14:paraId="763CE4DD" w14:textId="77777777" w:rsidR="00D621AF" w:rsidRPr="00320F93" w:rsidRDefault="00D621AF" w:rsidP="00320F93">
      <w:pPr>
        <w:numPr>
          <w:ilvl w:val="0"/>
          <w:numId w:val="26"/>
        </w:numPr>
        <w:rPr>
          <w:rFonts w:cs="Times New Roman"/>
        </w:rPr>
      </w:pPr>
      <w:r w:rsidRPr="00320F93">
        <w:rPr>
          <w:rFonts w:cs="Times New Roman"/>
        </w:rPr>
        <w:t>нейтрализация отрицательного воздействия нарушенной территории на окружающую среду и здоровье человека.</w:t>
      </w:r>
    </w:p>
    <w:p w14:paraId="1924E155" w14:textId="77777777" w:rsidR="00D621AF" w:rsidRPr="00320F93" w:rsidRDefault="00D621AF" w:rsidP="00320F93">
      <w:pPr>
        <w:ind w:firstLine="708"/>
        <w:rPr>
          <w:rFonts w:cs="Times New Roman"/>
        </w:rPr>
      </w:pPr>
      <w:r w:rsidRPr="00320F93">
        <w:rPr>
          <w:rFonts w:cs="Times New Roman"/>
        </w:rPr>
        <w:t>Далее, после ликвидации будет разработан проект рекультивации нарушенных земель согласно «Инструкция по разработке проектов рекультивации нарушенных земель», утвержденной приказом Министра национальной экономики РК №346 от 17.04.2015 г.</w:t>
      </w:r>
    </w:p>
    <w:p w14:paraId="36E534D9" w14:textId="77777777" w:rsidR="00D621AF" w:rsidRPr="00320F93" w:rsidRDefault="00D621AF" w:rsidP="00320F93">
      <w:pPr>
        <w:rPr>
          <w:rFonts w:cs="Times New Roman"/>
        </w:rPr>
      </w:pPr>
      <w:r w:rsidRPr="00320F93">
        <w:rPr>
          <w:rFonts w:cs="Times New Roman"/>
        </w:rPr>
        <w:t>Рекультивация земель — это комплекс работ, направленный на восстановление продуктивности и народнохозяйственной ценности нарушенных земель, а также на улучшение условий окружающей среды. Целью разработки проекта рекультивации земель является определение основных решений, обеспечивающих наиболее эффективное проведение мероприятий с минимумом затрат: установление объемов, технологии и очередности производства работ, определение сметной стоимости рекультивации.</w:t>
      </w:r>
    </w:p>
    <w:p w14:paraId="122940CD" w14:textId="77777777" w:rsidR="00D621AF" w:rsidRPr="00320F93" w:rsidRDefault="00D621AF" w:rsidP="00320F93">
      <w:pPr>
        <w:rPr>
          <w:rFonts w:cs="Times New Roman"/>
        </w:rPr>
      </w:pPr>
      <w:r w:rsidRPr="00320F93">
        <w:rPr>
          <w:rFonts w:cs="Times New Roman"/>
        </w:rPr>
        <w:t>Направление рекультивации земель зависит от следующих факторов:</w:t>
      </w:r>
    </w:p>
    <w:p w14:paraId="53A7B563" w14:textId="77777777" w:rsidR="00D621AF" w:rsidRPr="00320F93" w:rsidRDefault="00D621AF" w:rsidP="00320F93">
      <w:pPr>
        <w:numPr>
          <w:ilvl w:val="0"/>
          <w:numId w:val="27"/>
        </w:numPr>
        <w:rPr>
          <w:rFonts w:cs="Times New Roman"/>
        </w:rPr>
      </w:pPr>
      <w:r w:rsidRPr="00320F93">
        <w:rPr>
          <w:rFonts w:cs="Times New Roman"/>
        </w:rPr>
        <w:t>природных условий района (климат, почвы, геологические, гидрогеологические и гидрологические условия, растительность, рельеф, определяющие геосистемы или ландшафтные комплексы);</w:t>
      </w:r>
    </w:p>
    <w:p w14:paraId="63E68AA7" w14:textId="77777777" w:rsidR="00D621AF" w:rsidRPr="00320F93" w:rsidRDefault="00D621AF" w:rsidP="00320F93">
      <w:pPr>
        <w:numPr>
          <w:ilvl w:val="0"/>
          <w:numId w:val="27"/>
        </w:numPr>
        <w:rPr>
          <w:rFonts w:cs="Times New Roman"/>
        </w:rPr>
      </w:pPr>
      <w:r w:rsidRPr="00320F93">
        <w:rPr>
          <w:rFonts w:cs="Times New Roman"/>
        </w:rPr>
        <w:t xml:space="preserve">агрохимических и агрофизических свойств пород и их смесей в отвалах, </w:t>
      </w:r>
      <w:proofErr w:type="spellStart"/>
      <w:r w:rsidRPr="00320F93">
        <w:rPr>
          <w:rFonts w:cs="Times New Roman"/>
        </w:rPr>
        <w:t>гидроотвалах</w:t>
      </w:r>
      <w:proofErr w:type="spellEnd"/>
      <w:r w:rsidRPr="00320F93">
        <w:rPr>
          <w:rFonts w:cs="Times New Roman"/>
        </w:rPr>
        <w:t>, хвостохранилищах;</w:t>
      </w:r>
    </w:p>
    <w:p w14:paraId="1E6213E5" w14:textId="77777777" w:rsidR="00D621AF" w:rsidRPr="00320F93" w:rsidRDefault="00D621AF" w:rsidP="00320F93">
      <w:pPr>
        <w:numPr>
          <w:ilvl w:val="0"/>
          <w:numId w:val="27"/>
        </w:numPr>
        <w:rPr>
          <w:rFonts w:cs="Times New Roman"/>
        </w:rPr>
      </w:pPr>
      <w:r w:rsidRPr="00320F93">
        <w:rPr>
          <w:rFonts w:cs="Times New Roman"/>
        </w:rPr>
        <w:t>хозяйственных, социально-экономических и санитарно-гигиенических условий в районе размещения нарушенных земель;</w:t>
      </w:r>
    </w:p>
    <w:p w14:paraId="33A1E8E5" w14:textId="77777777" w:rsidR="00D621AF" w:rsidRPr="00320F93" w:rsidRDefault="00D621AF" w:rsidP="00320F93">
      <w:pPr>
        <w:numPr>
          <w:ilvl w:val="0"/>
          <w:numId w:val="27"/>
        </w:numPr>
        <w:rPr>
          <w:rFonts w:cs="Times New Roman"/>
        </w:rPr>
      </w:pPr>
      <w:r w:rsidRPr="00320F93">
        <w:rPr>
          <w:rFonts w:cs="Times New Roman"/>
        </w:rPr>
        <w:t xml:space="preserve">срока существования </w:t>
      </w:r>
      <w:proofErr w:type="spellStart"/>
      <w:r w:rsidRPr="00320F93">
        <w:rPr>
          <w:rFonts w:cs="Times New Roman"/>
        </w:rPr>
        <w:t>рекультивационных</w:t>
      </w:r>
      <w:proofErr w:type="spellEnd"/>
      <w:r w:rsidRPr="00320F93">
        <w:rPr>
          <w:rFonts w:cs="Times New Roman"/>
        </w:rPr>
        <w:t xml:space="preserve"> земель и возможности их повторных нарушений;</w:t>
      </w:r>
    </w:p>
    <w:p w14:paraId="65707593" w14:textId="77777777" w:rsidR="00D621AF" w:rsidRPr="00320F93" w:rsidRDefault="00D621AF" w:rsidP="00320F93">
      <w:pPr>
        <w:numPr>
          <w:ilvl w:val="0"/>
          <w:numId w:val="27"/>
        </w:numPr>
        <w:rPr>
          <w:rFonts w:cs="Times New Roman"/>
        </w:rPr>
      </w:pPr>
      <w:r w:rsidRPr="00320F93">
        <w:rPr>
          <w:rFonts w:cs="Times New Roman"/>
        </w:rPr>
        <w:t xml:space="preserve">технологии производства комплекса горных и </w:t>
      </w:r>
      <w:proofErr w:type="spellStart"/>
      <w:r w:rsidRPr="00320F93">
        <w:rPr>
          <w:rFonts w:cs="Times New Roman"/>
        </w:rPr>
        <w:t>рекультивационных</w:t>
      </w:r>
      <w:proofErr w:type="spellEnd"/>
      <w:r w:rsidRPr="00320F93">
        <w:rPr>
          <w:rFonts w:cs="Times New Roman"/>
        </w:rPr>
        <w:t xml:space="preserve"> работ;</w:t>
      </w:r>
    </w:p>
    <w:p w14:paraId="265B872F" w14:textId="77777777" w:rsidR="00D621AF" w:rsidRPr="00320F93" w:rsidRDefault="00D621AF" w:rsidP="00320F93">
      <w:pPr>
        <w:numPr>
          <w:ilvl w:val="0"/>
          <w:numId w:val="27"/>
        </w:numPr>
        <w:rPr>
          <w:rFonts w:cs="Times New Roman"/>
        </w:rPr>
      </w:pPr>
      <w:r w:rsidRPr="00320F93">
        <w:rPr>
          <w:rFonts w:cs="Times New Roman"/>
        </w:rPr>
        <w:t>требований по охране окружающей среды;</w:t>
      </w:r>
    </w:p>
    <w:p w14:paraId="205DD671" w14:textId="77777777" w:rsidR="00D621AF" w:rsidRPr="00320F93" w:rsidRDefault="00D621AF" w:rsidP="00320F93">
      <w:pPr>
        <w:numPr>
          <w:ilvl w:val="0"/>
          <w:numId w:val="27"/>
        </w:numPr>
        <w:rPr>
          <w:rFonts w:cs="Times New Roman"/>
        </w:rPr>
      </w:pPr>
      <w:r w:rsidRPr="00320F93">
        <w:rPr>
          <w:rFonts w:cs="Times New Roman"/>
        </w:rPr>
        <w:t>состояния ранее нарушенных земель, т.е. состояния техногенных ландшафтов.</w:t>
      </w:r>
    </w:p>
    <w:p w14:paraId="4AF861A6" w14:textId="77777777" w:rsidR="00D621AF" w:rsidRPr="00320F93" w:rsidRDefault="00D621AF" w:rsidP="00320F93">
      <w:pPr>
        <w:rPr>
          <w:rFonts w:cs="Times New Roman"/>
        </w:rPr>
      </w:pPr>
      <w:r w:rsidRPr="00320F93">
        <w:rPr>
          <w:rFonts w:cs="Times New Roman"/>
        </w:rPr>
        <w:t>Согласно ГОСТ 17.5.1.01-83, возможны следующие направления рекультивации:</w:t>
      </w:r>
    </w:p>
    <w:p w14:paraId="35C70AC7" w14:textId="77777777" w:rsidR="00D621AF" w:rsidRPr="00320F93" w:rsidRDefault="00D621AF" w:rsidP="00320F93">
      <w:pPr>
        <w:numPr>
          <w:ilvl w:val="0"/>
          <w:numId w:val="28"/>
        </w:numPr>
        <w:rPr>
          <w:rFonts w:cs="Times New Roman"/>
        </w:rPr>
      </w:pPr>
      <w:r w:rsidRPr="00320F93">
        <w:rPr>
          <w:rFonts w:cs="Times New Roman"/>
        </w:rPr>
        <w:t>сельскохозяйственное - с целью создания на нарушенных землях сельскохозяйственных угодий;</w:t>
      </w:r>
    </w:p>
    <w:p w14:paraId="2FF5363B" w14:textId="77777777" w:rsidR="00D621AF" w:rsidRPr="00320F93" w:rsidRDefault="00D621AF" w:rsidP="00320F93">
      <w:pPr>
        <w:numPr>
          <w:ilvl w:val="0"/>
          <w:numId w:val="28"/>
        </w:numPr>
        <w:rPr>
          <w:rFonts w:cs="Times New Roman"/>
        </w:rPr>
      </w:pPr>
      <w:r w:rsidRPr="00320F93">
        <w:rPr>
          <w:rFonts w:cs="Times New Roman"/>
        </w:rPr>
        <w:t>лесохозяйственное - с целью создания лесных насаждений различного типа;</w:t>
      </w:r>
    </w:p>
    <w:p w14:paraId="6D2E4947" w14:textId="77777777" w:rsidR="00D621AF" w:rsidRPr="00320F93" w:rsidRDefault="00D621AF" w:rsidP="00320F93">
      <w:pPr>
        <w:numPr>
          <w:ilvl w:val="0"/>
          <w:numId w:val="28"/>
        </w:numPr>
        <w:rPr>
          <w:rFonts w:cs="Times New Roman"/>
        </w:rPr>
      </w:pPr>
      <w:r w:rsidRPr="00320F93">
        <w:rPr>
          <w:rFonts w:cs="Times New Roman"/>
        </w:rPr>
        <w:t>рыбохозяйственное - с целью создания в понижениях техногенного рельефа рыбоводческих водоемов;</w:t>
      </w:r>
    </w:p>
    <w:p w14:paraId="23BE0C73" w14:textId="77777777" w:rsidR="00D621AF" w:rsidRPr="00320F93" w:rsidRDefault="00D621AF" w:rsidP="00320F93">
      <w:pPr>
        <w:numPr>
          <w:ilvl w:val="0"/>
          <w:numId w:val="28"/>
        </w:numPr>
        <w:rPr>
          <w:rFonts w:cs="Times New Roman"/>
        </w:rPr>
      </w:pPr>
      <w:r w:rsidRPr="00320F93">
        <w:rPr>
          <w:rFonts w:cs="Times New Roman"/>
        </w:rPr>
        <w:t>водохозяйственное - с целью создания в понижениях техногенного рельефа водоемов различного назначения;</w:t>
      </w:r>
    </w:p>
    <w:p w14:paraId="4CF061BB" w14:textId="77777777" w:rsidR="00D621AF" w:rsidRPr="00320F93" w:rsidRDefault="00D621AF" w:rsidP="00320F93">
      <w:pPr>
        <w:numPr>
          <w:ilvl w:val="0"/>
          <w:numId w:val="28"/>
        </w:numPr>
        <w:rPr>
          <w:rFonts w:cs="Times New Roman"/>
        </w:rPr>
      </w:pPr>
      <w:r w:rsidRPr="00320F93">
        <w:rPr>
          <w:rFonts w:cs="Times New Roman"/>
        </w:rPr>
        <w:t>рекреационное - с целью создания на нарушенных землях объектов отдыха;</w:t>
      </w:r>
    </w:p>
    <w:p w14:paraId="3CE2277D" w14:textId="77777777" w:rsidR="00D621AF" w:rsidRPr="00320F93" w:rsidRDefault="00D621AF" w:rsidP="00320F93">
      <w:pPr>
        <w:numPr>
          <w:ilvl w:val="0"/>
          <w:numId w:val="28"/>
        </w:numPr>
        <w:rPr>
          <w:rFonts w:cs="Times New Roman"/>
        </w:rPr>
      </w:pPr>
      <w:r w:rsidRPr="00320F93">
        <w:rPr>
          <w:rFonts w:cs="Times New Roman"/>
        </w:rPr>
        <w:t>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w:t>
      </w:r>
    </w:p>
    <w:p w14:paraId="4B11B71C" w14:textId="77777777" w:rsidR="00D621AF" w:rsidRPr="00320F93" w:rsidRDefault="00D621AF" w:rsidP="00320F93">
      <w:pPr>
        <w:numPr>
          <w:ilvl w:val="0"/>
          <w:numId w:val="28"/>
        </w:numPr>
        <w:rPr>
          <w:rFonts w:cs="Times New Roman"/>
        </w:rPr>
      </w:pPr>
      <w:r w:rsidRPr="00320F93">
        <w:rPr>
          <w:rFonts w:cs="Times New Roman"/>
        </w:rPr>
        <w:t>строительное - с целью приведения нарушенных земель в состояние, пригодное для промышленного и гражданского строительства.</w:t>
      </w:r>
    </w:p>
    <w:p w14:paraId="01AA78B4" w14:textId="77777777" w:rsidR="00D621AF" w:rsidRPr="00320F93" w:rsidRDefault="00D621AF" w:rsidP="00320F93">
      <w:pPr>
        <w:ind w:firstLine="708"/>
        <w:rPr>
          <w:rFonts w:cs="Times New Roman"/>
        </w:rPr>
      </w:pPr>
      <w:r w:rsidRPr="00320F93">
        <w:rPr>
          <w:rFonts w:cs="Times New Roman"/>
        </w:rPr>
        <w:t>На случаи прекращения намечаемой деятельности предусматривается проведение мероприятий по восстановлению нарушенных земель в два этапа:</w:t>
      </w:r>
    </w:p>
    <w:p w14:paraId="03E54878" w14:textId="77777777" w:rsidR="00D621AF" w:rsidRPr="00320F93" w:rsidRDefault="00D621AF" w:rsidP="00320F93">
      <w:pPr>
        <w:ind w:firstLine="708"/>
        <w:rPr>
          <w:rFonts w:cs="Times New Roman"/>
        </w:rPr>
      </w:pPr>
      <w:r w:rsidRPr="00320F93">
        <w:rPr>
          <w:rFonts w:cs="Times New Roman"/>
        </w:rPr>
        <w:t>I - технический этап рекультивации земель,</w:t>
      </w:r>
    </w:p>
    <w:p w14:paraId="0E19C41E" w14:textId="77777777" w:rsidR="00D621AF" w:rsidRPr="00320F93" w:rsidRDefault="00D621AF" w:rsidP="00320F93">
      <w:pPr>
        <w:ind w:firstLine="708"/>
        <w:rPr>
          <w:rFonts w:cs="Times New Roman"/>
        </w:rPr>
      </w:pPr>
      <w:r w:rsidRPr="00320F93">
        <w:rPr>
          <w:rFonts w:cs="Times New Roman"/>
        </w:rPr>
        <w:t>II - биологический этап рекультивации земель.</w:t>
      </w:r>
    </w:p>
    <w:p w14:paraId="0D8576ED" w14:textId="77777777" w:rsidR="00D621AF" w:rsidRPr="00320F93" w:rsidRDefault="00D621AF" w:rsidP="00320F93">
      <w:pPr>
        <w:ind w:firstLine="708"/>
        <w:rPr>
          <w:rFonts w:cs="Times New Roman"/>
        </w:rPr>
      </w:pPr>
      <w:r w:rsidRPr="00320F93">
        <w:rPr>
          <w:rFonts w:cs="Times New Roman"/>
        </w:rPr>
        <w:lastRenderedPageBreak/>
        <w:t>Технический этап рекультивации предполагается выполнить после полной отработки карьера, который будет включать в себя: грубую планировку (уборка строительного мусора, засыпка ям и неровностей, планировка территории, выполаживание откосов породных отвалов) и чистовую планировку (нанесение ПРС).</w:t>
      </w:r>
    </w:p>
    <w:p w14:paraId="543029FE" w14:textId="77777777" w:rsidR="00D621AF" w:rsidRPr="00320F93" w:rsidRDefault="00D621AF" w:rsidP="00320F93">
      <w:pPr>
        <w:ind w:firstLine="708"/>
        <w:rPr>
          <w:rFonts w:cs="Times New Roman"/>
        </w:rPr>
      </w:pPr>
      <w:r w:rsidRPr="00320F93">
        <w:rPr>
          <w:rFonts w:cs="Times New Roman"/>
        </w:rPr>
        <w:t>Завершающим этапом восстановления нарушенных земель является проведение биологического этапа рекультивации. Работы по биологическому восстановлению земель ведутся для создания растительных сообществ декоративного и озеленительного назначения.</w:t>
      </w:r>
    </w:p>
    <w:p w14:paraId="56C7C6D5" w14:textId="77777777" w:rsidR="00D621AF" w:rsidRPr="00320F93" w:rsidRDefault="00D621AF" w:rsidP="00320F93">
      <w:pPr>
        <w:ind w:firstLine="708"/>
        <w:rPr>
          <w:rFonts w:cs="Times New Roman"/>
        </w:rPr>
      </w:pPr>
      <w:r w:rsidRPr="00320F93">
        <w:rPr>
          <w:rFonts w:cs="Times New Roman"/>
        </w:rPr>
        <w:t xml:space="preserve">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 утвержденной приказом </w:t>
      </w:r>
      <w:proofErr w:type="spellStart"/>
      <w:r w:rsidRPr="00320F93">
        <w:rPr>
          <w:rFonts w:cs="Times New Roman"/>
        </w:rPr>
        <w:t>и.о</w:t>
      </w:r>
      <w:proofErr w:type="spellEnd"/>
      <w:r w:rsidRPr="00320F93">
        <w:rPr>
          <w:rFonts w:cs="Times New Roman"/>
        </w:rPr>
        <w:t>. Министра национальной экономики РК №346 от 17.04.2015 г.</w:t>
      </w:r>
    </w:p>
    <w:p w14:paraId="4923BB89" w14:textId="77777777" w:rsidR="00D621AF" w:rsidRPr="00320F93" w:rsidRDefault="00D621AF" w:rsidP="00320F93">
      <w:pPr>
        <w:ind w:firstLine="708"/>
        <w:rPr>
          <w:rFonts w:cs="Times New Roman"/>
        </w:rPr>
      </w:pPr>
      <w:r w:rsidRPr="00320F93">
        <w:rPr>
          <w:rFonts w:cs="Times New Roman"/>
        </w:rPr>
        <w:t>Рекультивацию нарушенных земель природопользователь выполнит отдельным проектом.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w:t>
      </w:r>
    </w:p>
    <w:p w14:paraId="21148E2C" w14:textId="77777777" w:rsidR="0053718E" w:rsidRPr="00320F93" w:rsidRDefault="0053718E" w:rsidP="00320F93">
      <w:pPr>
        <w:jc w:val="center"/>
        <w:rPr>
          <w:rFonts w:cs="Times New Roman"/>
          <w:b/>
          <w:bCs/>
        </w:rPr>
      </w:pPr>
    </w:p>
    <w:p w14:paraId="7ADE4EA8" w14:textId="79C1F658" w:rsidR="00D621AF" w:rsidRPr="00320F93" w:rsidRDefault="00D621AF" w:rsidP="00320F93">
      <w:pPr>
        <w:jc w:val="center"/>
        <w:rPr>
          <w:rFonts w:cs="Times New Roman"/>
          <w:b/>
          <w:bCs/>
        </w:rPr>
      </w:pPr>
      <w:r w:rsidRPr="00320F93">
        <w:rPr>
          <w:rFonts w:cs="Times New Roman"/>
          <w:b/>
          <w:bCs/>
        </w:rPr>
        <w:t xml:space="preserve">Ликвидация последствий недропользования по окончанию работ </w:t>
      </w:r>
    </w:p>
    <w:p w14:paraId="3D7C85B5" w14:textId="77777777" w:rsidR="00D621AF" w:rsidRPr="00320F93" w:rsidRDefault="00D621AF" w:rsidP="00320F93">
      <w:pPr>
        <w:pStyle w:val="Default"/>
        <w:ind w:firstLine="360"/>
        <w:rPr>
          <w:rFonts w:ascii="Times New Roman" w:hAnsi="Times New Roman"/>
        </w:rPr>
      </w:pPr>
    </w:p>
    <w:p w14:paraId="6D224233" w14:textId="77777777" w:rsidR="00D621AF" w:rsidRPr="00320F93" w:rsidRDefault="00D621AF" w:rsidP="00320F93">
      <w:pPr>
        <w:pStyle w:val="Default"/>
        <w:rPr>
          <w:rFonts w:ascii="Times New Roman" w:hAnsi="Times New Roman"/>
        </w:rPr>
      </w:pPr>
      <w:r w:rsidRPr="00320F93">
        <w:rPr>
          <w:rFonts w:ascii="Times New Roman" w:hAnsi="Times New Roman"/>
        </w:rPr>
        <w:t>Для ликвидации последствий недропользования, оказывающих негативное воздействие на окружающую среду, необходимо провести работы по восстановлению земельных участков. Эти работы должны обеспечить:</w:t>
      </w:r>
    </w:p>
    <w:p w14:paraId="56528960" w14:textId="77777777" w:rsidR="00D621AF" w:rsidRPr="00320F93" w:rsidRDefault="00D621AF" w:rsidP="00320F93">
      <w:pPr>
        <w:pStyle w:val="Default"/>
        <w:numPr>
          <w:ilvl w:val="0"/>
          <w:numId w:val="29"/>
        </w:numPr>
        <w:rPr>
          <w:rFonts w:ascii="Times New Roman" w:hAnsi="Times New Roman"/>
        </w:rPr>
      </w:pPr>
      <w:r w:rsidRPr="00320F93">
        <w:rPr>
          <w:rStyle w:val="affc"/>
          <w:rFonts w:ascii="Times New Roman" w:eastAsiaTheme="majorEastAsia" w:hAnsi="Times New Roman"/>
        </w:rPr>
        <w:t>Безопасность жизни и здоровья людей</w:t>
      </w:r>
      <w:r w:rsidRPr="00320F93">
        <w:rPr>
          <w:rFonts w:ascii="Times New Roman" w:hAnsi="Times New Roman"/>
        </w:rPr>
        <w:t>: Земельные участки должны быть приведены в состояние, которое исключает угрозы для здоровья и жизни людей.</w:t>
      </w:r>
    </w:p>
    <w:p w14:paraId="376D029D" w14:textId="77777777" w:rsidR="00D621AF" w:rsidRPr="00320F93" w:rsidRDefault="00D621AF" w:rsidP="00320F93">
      <w:pPr>
        <w:pStyle w:val="Default"/>
        <w:numPr>
          <w:ilvl w:val="0"/>
          <w:numId w:val="29"/>
        </w:numPr>
        <w:rPr>
          <w:rFonts w:ascii="Times New Roman" w:hAnsi="Times New Roman"/>
        </w:rPr>
      </w:pPr>
      <w:r w:rsidRPr="00320F93">
        <w:rPr>
          <w:rStyle w:val="affc"/>
          <w:rFonts w:ascii="Times New Roman" w:eastAsiaTheme="majorEastAsia" w:hAnsi="Times New Roman"/>
        </w:rPr>
        <w:t>Охрану окружающей среды</w:t>
      </w:r>
      <w:r w:rsidRPr="00320F93">
        <w:rPr>
          <w:rFonts w:ascii="Times New Roman" w:hAnsi="Times New Roman"/>
        </w:rPr>
        <w:t>: Восстановление должно учитывать сохранение и улучшение экологической обстановки, предотвращение дальнейшего загрязнения и деградации природных ресурсов.</w:t>
      </w:r>
    </w:p>
    <w:p w14:paraId="6C0A1999" w14:textId="77777777" w:rsidR="00D621AF" w:rsidRPr="00320F93" w:rsidRDefault="00D621AF" w:rsidP="00320F93">
      <w:pPr>
        <w:pStyle w:val="Default"/>
        <w:numPr>
          <w:ilvl w:val="0"/>
          <w:numId w:val="29"/>
        </w:numPr>
        <w:rPr>
          <w:rFonts w:ascii="Times New Roman" w:hAnsi="Times New Roman"/>
        </w:rPr>
      </w:pPr>
      <w:r w:rsidRPr="00320F93">
        <w:rPr>
          <w:rStyle w:val="affc"/>
          <w:rFonts w:ascii="Times New Roman" w:eastAsiaTheme="majorEastAsia" w:hAnsi="Times New Roman"/>
        </w:rPr>
        <w:t>Пригодность для дальнейшего использования по целевому назначению</w:t>
      </w:r>
      <w:r w:rsidRPr="00320F93">
        <w:rPr>
          <w:rFonts w:ascii="Times New Roman" w:hAnsi="Times New Roman"/>
        </w:rPr>
        <w:t>: Земельные участки должны быть подготовлены для их последующего использования в соответствии с установленным целевым назначением. Это может включать сельскохозяйственное использование, застройку, рекреационные зоны и другие виды использования.</w:t>
      </w:r>
    </w:p>
    <w:p w14:paraId="5A84F73E" w14:textId="77777777" w:rsidR="00D621AF" w:rsidRPr="00320F93" w:rsidRDefault="00D621AF" w:rsidP="00320F93">
      <w:pPr>
        <w:pStyle w:val="Default"/>
        <w:rPr>
          <w:rFonts w:ascii="Times New Roman" w:hAnsi="Times New Roman"/>
        </w:rPr>
      </w:pPr>
      <w:r w:rsidRPr="00320F93">
        <w:rPr>
          <w:rFonts w:ascii="Times New Roman" w:hAnsi="Times New Roman"/>
        </w:rPr>
        <w:t>Все работы по восстановлению земельных участков должны проводиться в порядке, предусмотренном земельным законодательством Республики Казахстан, в соответствии с пунктом 2 статьи 145 Кодекса о недрах и недропользовании. Это включает соблюдение всех нормативных актов и требований, касающихся реабилитации земель, восстановительных мероприятий и контроля за их выполнением.</w:t>
      </w:r>
    </w:p>
    <w:p w14:paraId="6BC4BC8E" w14:textId="575B6870" w:rsidR="00453A49" w:rsidRPr="00320F93" w:rsidRDefault="00453A49" w:rsidP="00320F93">
      <w:pPr>
        <w:pStyle w:val="Default"/>
        <w:ind w:firstLine="0"/>
        <w:rPr>
          <w:rFonts w:ascii="Times New Roman" w:hAnsi="Times New Roman"/>
        </w:rPr>
      </w:pPr>
    </w:p>
    <w:sectPr w:rsidR="00453A49" w:rsidRPr="00320F93">
      <w:pgSz w:w="11900" w:h="16840"/>
      <w:pgMar w:top="1124" w:right="760" w:bottom="1126" w:left="1358"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C89F9" w14:textId="77777777" w:rsidR="003A6A65" w:rsidRDefault="003A6A65">
      <w:r>
        <w:separator/>
      </w:r>
    </w:p>
  </w:endnote>
  <w:endnote w:type="continuationSeparator" w:id="0">
    <w:p w14:paraId="68AF9843" w14:textId="77777777" w:rsidR="003A6A65" w:rsidRDefault="003A6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ISOCPEUR">
    <w:charset w:val="CC"/>
    <w:family w:val="swiss"/>
    <w:pitch w:val="variable"/>
    <w:sig w:usb0="00000287" w:usb1="00000000" w:usb2="00000000" w:usb3="00000000" w:csb0="0000009F" w:csb1="00000000"/>
  </w:font>
  <w:font w:name="CIDFont+F1">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849E6" w14:textId="77777777" w:rsidR="003A6A65" w:rsidRDefault="003A6A65"/>
  </w:footnote>
  <w:footnote w:type="continuationSeparator" w:id="0">
    <w:p w14:paraId="3CA4510E" w14:textId="77777777" w:rsidR="003A6A65" w:rsidRDefault="003A6A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7062FC"/>
    <w:multiLevelType w:val="hybridMultilevel"/>
    <w:tmpl w:val="D8CE8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163F82"/>
    <w:multiLevelType w:val="hybridMultilevel"/>
    <w:tmpl w:val="0069B9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836E8"/>
    <w:multiLevelType w:val="hybridMultilevel"/>
    <w:tmpl w:val="65DE5C44"/>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15140D"/>
    <w:multiLevelType w:val="hybridMultilevel"/>
    <w:tmpl w:val="E1A4DD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83D45C7"/>
    <w:multiLevelType w:val="hybridMultilevel"/>
    <w:tmpl w:val="62D627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8681D16"/>
    <w:multiLevelType w:val="hybridMultilevel"/>
    <w:tmpl w:val="F556A29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7415B"/>
    <w:multiLevelType w:val="hybridMultilevel"/>
    <w:tmpl w:val="E5F224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E3117A2"/>
    <w:multiLevelType w:val="multilevel"/>
    <w:tmpl w:val="AFEA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3F2F18"/>
    <w:multiLevelType w:val="multilevel"/>
    <w:tmpl w:val="6154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8814CB7"/>
    <w:multiLevelType w:val="hybridMultilevel"/>
    <w:tmpl w:val="B036BBF4"/>
    <w:lvl w:ilvl="0" w:tplc="2518704C">
      <w:start w:val="1"/>
      <w:numFmt w:val="bullet"/>
      <w:lvlText w:val="-"/>
      <w:lvlJc w:val="left"/>
      <w:pPr>
        <w:ind w:left="1428" w:hanging="360"/>
      </w:pPr>
      <w:rPr>
        <w:rFonts w:ascii="Courier New" w:hAnsi="Courier New"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6" w15:restartNumberingAfterBreak="0">
    <w:nsid w:val="1C1E5515"/>
    <w:multiLevelType w:val="multilevel"/>
    <w:tmpl w:val="BC081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C2D138F"/>
    <w:multiLevelType w:val="hybridMultilevel"/>
    <w:tmpl w:val="2690D534"/>
    <w:lvl w:ilvl="0" w:tplc="BC905812">
      <w:numFmt w:val="bullet"/>
      <w:lvlText w:val=""/>
      <w:lvlJc w:val="left"/>
      <w:pPr>
        <w:ind w:left="1714" w:hanging="360"/>
      </w:pPr>
      <w:rPr>
        <w:rFonts w:ascii="Symbol" w:eastAsia="Symbol" w:hAnsi="Symbol" w:cs="Symbol" w:hint="default"/>
        <w:b w:val="0"/>
        <w:bCs w:val="0"/>
        <w:i w:val="0"/>
        <w:iCs w:val="0"/>
        <w:spacing w:val="0"/>
        <w:w w:val="99"/>
        <w:sz w:val="20"/>
        <w:szCs w:val="20"/>
        <w:lang w:val="ru-RU" w:eastAsia="en-US" w:bidi="ar-SA"/>
      </w:rPr>
    </w:lvl>
    <w:lvl w:ilvl="1" w:tplc="0A9EA47C">
      <w:numFmt w:val="bullet"/>
      <w:lvlText w:val="•"/>
      <w:lvlJc w:val="left"/>
      <w:pPr>
        <w:ind w:left="2625" w:hanging="360"/>
      </w:pPr>
      <w:rPr>
        <w:rFonts w:hint="default"/>
        <w:lang w:val="ru-RU" w:eastAsia="en-US" w:bidi="ar-SA"/>
      </w:rPr>
    </w:lvl>
    <w:lvl w:ilvl="2" w:tplc="9A10C6B0">
      <w:numFmt w:val="bullet"/>
      <w:lvlText w:val="•"/>
      <w:lvlJc w:val="left"/>
      <w:pPr>
        <w:ind w:left="3530" w:hanging="360"/>
      </w:pPr>
      <w:rPr>
        <w:rFonts w:hint="default"/>
        <w:lang w:val="ru-RU" w:eastAsia="en-US" w:bidi="ar-SA"/>
      </w:rPr>
    </w:lvl>
    <w:lvl w:ilvl="3" w:tplc="CF36FC84">
      <w:numFmt w:val="bullet"/>
      <w:lvlText w:val="•"/>
      <w:lvlJc w:val="left"/>
      <w:pPr>
        <w:ind w:left="4436" w:hanging="360"/>
      </w:pPr>
      <w:rPr>
        <w:rFonts w:hint="default"/>
        <w:lang w:val="ru-RU" w:eastAsia="en-US" w:bidi="ar-SA"/>
      </w:rPr>
    </w:lvl>
    <w:lvl w:ilvl="4" w:tplc="F77268BA">
      <w:numFmt w:val="bullet"/>
      <w:lvlText w:val="•"/>
      <w:lvlJc w:val="left"/>
      <w:pPr>
        <w:ind w:left="5341" w:hanging="360"/>
      </w:pPr>
      <w:rPr>
        <w:rFonts w:hint="default"/>
        <w:lang w:val="ru-RU" w:eastAsia="en-US" w:bidi="ar-SA"/>
      </w:rPr>
    </w:lvl>
    <w:lvl w:ilvl="5" w:tplc="221CEF42">
      <w:numFmt w:val="bullet"/>
      <w:lvlText w:val="•"/>
      <w:lvlJc w:val="left"/>
      <w:pPr>
        <w:ind w:left="6246" w:hanging="360"/>
      </w:pPr>
      <w:rPr>
        <w:rFonts w:hint="default"/>
        <w:lang w:val="ru-RU" w:eastAsia="en-US" w:bidi="ar-SA"/>
      </w:rPr>
    </w:lvl>
    <w:lvl w:ilvl="6" w:tplc="57166F56">
      <w:numFmt w:val="bullet"/>
      <w:lvlText w:val="•"/>
      <w:lvlJc w:val="left"/>
      <w:pPr>
        <w:ind w:left="7152" w:hanging="360"/>
      </w:pPr>
      <w:rPr>
        <w:rFonts w:hint="default"/>
        <w:lang w:val="ru-RU" w:eastAsia="en-US" w:bidi="ar-SA"/>
      </w:rPr>
    </w:lvl>
    <w:lvl w:ilvl="7" w:tplc="B7B89972">
      <w:numFmt w:val="bullet"/>
      <w:lvlText w:val="•"/>
      <w:lvlJc w:val="left"/>
      <w:pPr>
        <w:ind w:left="8057" w:hanging="360"/>
      </w:pPr>
      <w:rPr>
        <w:rFonts w:hint="default"/>
        <w:lang w:val="ru-RU" w:eastAsia="en-US" w:bidi="ar-SA"/>
      </w:rPr>
    </w:lvl>
    <w:lvl w:ilvl="8" w:tplc="1346CE8E">
      <w:numFmt w:val="bullet"/>
      <w:lvlText w:val="•"/>
      <w:lvlJc w:val="left"/>
      <w:pPr>
        <w:ind w:left="8962" w:hanging="360"/>
      </w:pPr>
      <w:rPr>
        <w:rFonts w:hint="default"/>
        <w:lang w:val="ru-RU" w:eastAsia="en-US" w:bidi="ar-SA"/>
      </w:rPr>
    </w:lvl>
  </w:abstractNum>
  <w:abstractNum w:abstractNumId="19" w15:restartNumberingAfterBreak="0">
    <w:nsid w:val="23204955"/>
    <w:multiLevelType w:val="hybridMultilevel"/>
    <w:tmpl w:val="FA147F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270B0F3D"/>
    <w:multiLevelType w:val="multilevel"/>
    <w:tmpl w:val="7024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F370D0"/>
    <w:multiLevelType w:val="multilevel"/>
    <w:tmpl w:val="4368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B115F"/>
    <w:multiLevelType w:val="hybridMultilevel"/>
    <w:tmpl w:val="20F4B85A"/>
    <w:lvl w:ilvl="0" w:tplc="06CAC286">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43940366">
      <w:numFmt w:val="bullet"/>
      <w:lvlText w:val="•"/>
      <w:lvlJc w:val="left"/>
      <w:pPr>
        <w:ind w:left="1737" w:hanging="360"/>
      </w:pPr>
      <w:rPr>
        <w:rFonts w:hint="default"/>
        <w:lang w:val="ru-RU" w:eastAsia="en-US" w:bidi="ar-SA"/>
      </w:rPr>
    </w:lvl>
    <w:lvl w:ilvl="2" w:tplc="CC0685CC">
      <w:numFmt w:val="bullet"/>
      <w:lvlText w:val="•"/>
      <w:lvlJc w:val="left"/>
      <w:pPr>
        <w:ind w:left="2615" w:hanging="360"/>
      </w:pPr>
      <w:rPr>
        <w:rFonts w:hint="default"/>
        <w:lang w:val="ru-RU" w:eastAsia="en-US" w:bidi="ar-SA"/>
      </w:rPr>
    </w:lvl>
    <w:lvl w:ilvl="3" w:tplc="8CC4D352">
      <w:numFmt w:val="bullet"/>
      <w:lvlText w:val="•"/>
      <w:lvlJc w:val="left"/>
      <w:pPr>
        <w:ind w:left="3493" w:hanging="360"/>
      </w:pPr>
      <w:rPr>
        <w:rFonts w:hint="default"/>
        <w:lang w:val="ru-RU" w:eastAsia="en-US" w:bidi="ar-SA"/>
      </w:rPr>
    </w:lvl>
    <w:lvl w:ilvl="4" w:tplc="70A02C52">
      <w:numFmt w:val="bullet"/>
      <w:lvlText w:val="•"/>
      <w:lvlJc w:val="left"/>
      <w:pPr>
        <w:ind w:left="4371" w:hanging="360"/>
      </w:pPr>
      <w:rPr>
        <w:rFonts w:hint="default"/>
        <w:lang w:val="ru-RU" w:eastAsia="en-US" w:bidi="ar-SA"/>
      </w:rPr>
    </w:lvl>
    <w:lvl w:ilvl="5" w:tplc="9EF80010">
      <w:numFmt w:val="bullet"/>
      <w:lvlText w:val="•"/>
      <w:lvlJc w:val="left"/>
      <w:pPr>
        <w:ind w:left="5249" w:hanging="360"/>
      </w:pPr>
      <w:rPr>
        <w:rFonts w:hint="default"/>
        <w:lang w:val="ru-RU" w:eastAsia="en-US" w:bidi="ar-SA"/>
      </w:rPr>
    </w:lvl>
    <w:lvl w:ilvl="6" w:tplc="DC82171C">
      <w:numFmt w:val="bullet"/>
      <w:lvlText w:val="•"/>
      <w:lvlJc w:val="left"/>
      <w:pPr>
        <w:ind w:left="6127" w:hanging="360"/>
      </w:pPr>
      <w:rPr>
        <w:rFonts w:hint="default"/>
        <w:lang w:val="ru-RU" w:eastAsia="en-US" w:bidi="ar-SA"/>
      </w:rPr>
    </w:lvl>
    <w:lvl w:ilvl="7" w:tplc="DDAA3C9A">
      <w:numFmt w:val="bullet"/>
      <w:lvlText w:val="•"/>
      <w:lvlJc w:val="left"/>
      <w:pPr>
        <w:ind w:left="7005" w:hanging="360"/>
      </w:pPr>
      <w:rPr>
        <w:rFonts w:hint="default"/>
        <w:lang w:val="ru-RU" w:eastAsia="en-US" w:bidi="ar-SA"/>
      </w:rPr>
    </w:lvl>
    <w:lvl w:ilvl="8" w:tplc="36C824AE">
      <w:numFmt w:val="bullet"/>
      <w:lvlText w:val="•"/>
      <w:lvlJc w:val="left"/>
      <w:pPr>
        <w:ind w:left="7883" w:hanging="360"/>
      </w:pPr>
      <w:rPr>
        <w:rFonts w:hint="default"/>
        <w:lang w:val="ru-RU" w:eastAsia="en-US" w:bidi="ar-SA"/>
      </w:rPr>
    </w:lvl>
  </w:abstractNum>
  <w:abstractNum w:abstractNumId="25"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2903FC7"/>
    <w:multiLevelType w:val="hybridMultilevel"/>
    <w:tmpl w:val="126C35C6"/>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EE7326"/>
    <w:multiLevelType w:val="hybridMultilevel"/>
    <w:tmpl w:val="93DE54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AA3032D"/>
    <w:multiLevelType w:val="hybridMultilevel"/>
    <w:tmpl w:val="196A440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A9E3866"/>
    <w:multiLevelType w:val="hybridMultilevel"/>
    <w:tmpl w:val="DD0CCA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AE1205"/>
    <w:multiLevelType w:val="multilevel"/>
    <w:tmpl w:val="03505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870909"/>
    <w:multiLevelType w:val="hybridMultilevel"/>
    <w:tmpl w:val="8CEA794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9" w15:restartNumberingAfterBreak="0">
    <w:nsid w:val="6D4A7EB5"/>
    <w:multiLevelType w:val="hybridMultilevel"/>
    <w:tmpl w:val="61AA420A"/>
    <w:lvl w:ilvl="0" w:tplc="D74E599C">
      <w:start w:val="1"/>
      <w:numFmt w:val="bullet"/>
      <w:lvlText w:val=""/>
      <w:lvlJc w:val="left"/>
      <w:pPr>
        <w:ind w:left="1429" w:hanging="360"/>
      </w:pPr>
      <w:rPr>
        <w:rFonts w:ascii="Symbol" w:hAnsi="Symbol"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0" w15:restartNumberingAfterBreak="0">
    <w:nsid w:val="6D5C2584"/>
    <w:multiLevelType w:val="multilevel"/>
    <w:tmpl w:val="E6FA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5854693"/>
    <w:multiLevelType w:val="hybridMultilevel"/>
    <w:tmpl w:val="8AAED24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9C958B7"/>
    <w:multiLevelType w:val="multilevel"/>
    <w:tmpl w:val="553EA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F5647BE"/>
    <w:multiLevelType w:val="hybridMultilevel"/>
    <w:tmpl w:val="3120E14C"/>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2"/>
  </w:num>
  <w:num w:numId="2">
    <w:abstractNumId w:val="3"/>
  </w:num>
  <w:num w:numId="3">
    <w:abstractNumId w:val="42"/>
  </w:num>
  <w:num w:numId="4">
    <w:abstractNumId w:val="48"/>
  </w:num>
  <w:num w:numId="5">
    <w:abstractNumId w:val="5"/>
  </w:num>
  <w:num w:numId="6">
    <w:abstractNumId w:val="35"/>
  </w:num>
  <w:num w:numId="7">
    <w:abstractNumId w:val="20"/>
  </w:num>
  <w:num w:numId="8">
    <w:abstractNumId w:val="14"/>
  </w:num>
  <w:num w:numId="9">
    <w:abstractNumId w:val="21"/>
  </w:num>
  <w:num w:numId="10">
    <w:abstractNumId w:val="41"/>
  </w:num>
  <w:num w:numId="11">
    <w:abstractNumId w:val="34"/>
  </w:num>
  <w:num w:numId="12">
    <w:abstractNumId w:val="11"/>
  </w:num>
  <w:num w:numId="13">
    <w:abstractNumId w:val="43"/>
  </w:num>
  <w:num w:numId="14">
    <w:abstractNumId w:val="46"/>
  </w:num>
  <w:num w:numId="15">
    <w:abstractNumId w:val="26"/>
  </w:num>
  <w:num w:numId="16">
    <w:abstractNumId w:val="33"/>
  </w:num>
  <w:num w:numId="17">
    <w:abstractNumId w:val="28"/>
  </w:num>
  <w:num w:numId="18">
    <w:abstractNumId w:val="40"/>
  </w:num>
  <w:num w:numId="19">
    <w:abstractNumId w:val="9"/>
  </w:num>
  <w:num w:numId="20">
    <w:abstractNumId w:val="47"/>
  </w:num>
  <w:num w:numId="21">
    <w:abstractNumId w:val="29"/>
  </w:num>
  <w:num w:numId="22">
    <w:abstractNumId w:val="4"/>
  </w:num>
  <w:num w:numId="23">
    <w:abstractNumId w:val="45"/>
  </w:num>
  <w:num w:numId="24">
    <w:abstractNumId w:val="7"/>
  </w:num>
  <w:num w:numId="25">
    <w:abstractNumId w:val="36"/>
  </w:num>
  <w:num w:numId="26">
    <w:abstractNumId w:val="13"/>
  </w:num>
  <w:num w:numId="27">
    <w:abstractNumId w:val="25"/>
  </w:num>
  <w:num w:numId="28">
    <w:abstractNumId w:val="17"/>
  </w:num>
  <w:num w:numId="29">
    <w:abstractNumId w:val="31"/>
  </w:num>
  <w:num w:numId="30">
    <w:abstractNumId w:val="49"/>
  </w:num>
  <w:num w:numId="31">
    <w:abstractNumId w:val="0"/>
  </w:num>
  <w:num w:numId="32">
    <w:abstractNumId w:val="38"/>
  </w:num>
  <w:num w:numId="33">
    <w:abstractNumId w:val="2"/>
  </w:num>
  <w:num w:numId="34">
    <w:abstractNumId w:val="39"/>
  </w:num>
  <w:num w:numId="35">
    <w:abstractNumId w:val="37"/>
  </w:num>
  <w:num w:numId="36">
    <w:abstractNumId w:val="44"/>
  </w:num>
  <w:num w:numId="37">
    <w:abstractNumId w:val="12"/>
  </w:num>
  <w:num w:numId="38">
    <w:abstractNumId w:val="15"/>
  </w:num>
  <w:num w:numId="39">
    <w:abstractNumId w:val="23"/>
  </w:num>
  <w:num w:numId="40">
    <w:abstractNumId w:val="22"/>
  </w:num>
  <w:num w:numId="41">
    <w:abstractNumId w:val="16"/>
  </w:num>
  <w:num w:numId="42">
    <w:abstractNumId w:val="27"/>
  </w:num>
  <w:num w:numId="43">
    <w:abstractNumId w:val="1"/>
  </w:num>
  <w:num w:numId="44">
    <w:abstractNumId w:val="30"/>
  </w:num>
  <w:num w:numId="45">
    <w:abstractNumId w:val="19"/>
  </w:num>
  <w:num w:numId="46">
    <w:abstractNumId w:val="6"/>
  </w:num>
  <w:num w:numId="47">
    <w:abstractNumId w:val="8"/>
  </w:num>
  <w:num w:numId="48">
    <w:abstractNumId w:val="24"/>
  </w:num>
  <w:num w:numId="49">
    <w:abstractNumId w:val="18"/>
  </w:num>
  <w:num w:numId="5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275E3"/>
    <w:rsid w:val="00030D36"/>
    <w:rsid w:val="0011029E"/>
    <w:rsid w:val="0013383B"/>
    <w:rsid w:val="001F3E5B"/>
    <w:rsid w:val="00257D48"/>
    <w:rsid w:val="002B38A3"/>
    <w:rsid w:val="002B4AEE"/>
    <w:rsid w:val="002F660A"/>
    <w:rsid w:val="002F6D90"/>
    <w:rsid w:val="0030661B"/>
    <w:rsid w:val="00320F93"/>
    <w:rsid w:val="00370115"/>
    <w:rsid w:val="003A6A65"/>
    <w:rsid w:val="00453A49"/>
    <w:rsid w:val="00456E2C"/>
    <w:rsid w:val="004C5990"/>
    <w:rsid w:val="0053718E"/>
    <w:rsid w:val="0054732C"/>
    <w:rsid w:val="005A0BA8"/>
    <w:rsid w:val="00653B0B"/>
    <w:rsid w:val="00696AEE"/>
    <w:rsid w:val="006A5D2E"/>
    <w:rsid w:val="006E302C"/>
    <w:rsid w:val="00733D71"/>
    <w:rsid w:val="007606BB"/>
    <w:rsid w:val="007A2673"/>
    <w:rsid w:val="008150AF"/>
    <w:rsid w:val="008B23F0"/>
    <w:rsid w:val="008C2B32"/>
    <w:rsid w:val="008C55CA"/>
    <w:rsid w:val="008E5077"/>
    <w:rsid w:val="009379A9"/>
    <w:rsid w:val="009C3D58"/>
    <w:rsid w:val="00A1021B"/>
    <w:rsid w:val="00B42279"/>
    <w:rsid w:val="00B67ADB"/>
    <w:rsid w:val="00C12EF0"/>
    <w:rsid w:val="00C424DB"/>
    <w:rsid w:val="00C6258D"/>
    <w:rsid w:val="00D621AF"/>
    <w:rsid w:val="00D6612B"/>
    <w:rsid w:val="00DE4D1C"/>
    <w:rsid w:val="00DF05E2"/>
    <w:rsid w:val="00E862E1"/>
    <w:rsid w:val="00EE71E5"/>
    <w:rsid w:val="00F36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BC0C"/>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basedOn w:val="a"/>
    <w:next w:val="a"/>
    <w:link w:val="10"/>
    <w:uiPriority w:val="9"/>
    <w:qFormat/>
    <w:rsid w:val="00B67ADB"/>
    <w:pPr>
      <w:keepNext/>
      <w:keepLines/>
      <w:numPr>
        <w:numId w:val="4"/>
      </w:numPr>
      <w:jc w:val="center"/>
      <w:outlineLvl w:val="0"/>
    </w:pPr>
    <w:rPr>
      <w:rFonts w:ascii="Garamond" w:eastAsiaTheme="majorEastAsia" w:hAnsi="Garamond" w:cstheme="majorBidi"/>
      <w:b/>
      <w:i/>
      <w:color w:val="002060"/>
      <w:szCs w:val="32"/>
    </w:rPr>
  </w:style>
  <w:style w:type="paragraph" w:styleId="2">
    <w:name w:val="heading 2"/>
    <w:basedOn w:val="a"/>
    <w:next w:val="a"/>
    <w:link w:val="20"/>
    <w:unhideWhenUsed/>
    <w:qFormat/>
    <w:rsid w:val="00B67ADB"/>
    <w:pPr>
      <w:keepNext/>
      <w:keepLines/>
      <w:jc w:val="center"/>
      <w:outlineLvl w:val="1"/>
    </w:pPr>
    <w:rPr>
      <w:rFonts w:ascii="Garamond" w:eastAsiaTheme="majorEastAsia" w:hAnsi="Garamond" w:cstheme="majorBidi"/>
      <w:b/>
      <w:i/>
      <w:color w:val="002060"/>
      <w:szCs w:val="26"/>
    </w:rPr>
  </w:style>
  <w:style w:type="paragraph" w:styleId="3">
    <w:name w:val="heading 3"/>
    <w:aliases w:val="Знак2"/>
    <w:basedOn w:val="a"/>
    <w:next w:val="a"/>
    <w:link w:val="30"/>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semiHidden/>
    <w:unhideWhenUsed/>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Елжан,No Spacing11,Clips Body,Без интервала111,No Spacing_0,Алия"/>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uiPriority w:val="1"/>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rsid w:val="00370115"/>
    <w:rPr>
      <w:rFonts w:ascii="Garamond" w:eastAsiaTheme="majorEastAsia" w:hAnsi="Garamond" w:cstheme="majorBidi"/>
      <w:b/>
      <w:i/>
      <w:iCs/>
      <w:color w:val="002060"/>
    </w:rPr>
  </w:style>
  <w:style w:type="paragraph" w:styleId="a6">
    <w:name w:val="caption"/>
    <w:aliases w:val="Шапка таблицы"/>
    <w:basedOn w:val="a"/>
    <w:next w:val="a"/>
    <w:link w:val="a7"/>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
    <w:link w:val="a6"/>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1"/>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34"/>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basedOn w:val="a0"/>
    <w:link w:val="1"/>
    <w:uiPriority w:val="9"/>
    <w:rsid w:val="00B67ADB"/>
    <w:rPr>
      <w:rFonts w:ascii="Garamond" w:eastAsiaTheme="majorEastAsia" w:hAnsi="Garamond" w:cstheme="majorBidi"/>
      <w:b/>
      <w:i/>
      <w:color w:val="002060"/>
      <w:szCs w:val="32"/>
    </w:rPr>
  </w:style>
  <w:style w:type="character" w:customStyle="1" w:styleId="20">
    <w:name w:val="Заголовок 2 Знак"/>
    <w:basedOn w:val="a0"/>
    <w:link w:val="2"/>
    <w:rsid w:val="00B67ADB"/>
    <w:rPr>
      <w:rFonts w:ascii="Garamond" w:eastAsiaTheme="majorEastAsia" w:hAnsi="Garamond" w:cstheme="majorBidi"/>
      <w:b/>
      <w:i/>
      <w:color w:val="002060"/>
      <w:szCs w:val="26"/>
    </w:rPr>
  </w:style>
  <w:style w:type="character" w:customStyle="1" w:styleId="30">
    <w:name w:val="Заголовок 3 Знак"/>
    <w:aliases w:val="Знак2 Знак"/>
    <w:basedOn w:val="a0"/>
    <w:link w:val="3"/>
    <w:rsid w:val="00B67ADB"/>
    <w:rPr>
      <w:rFonts w:ascii="Garamond" w:eastAsiaTheme="majorEastAsia" w:hAnsi="Garamond" w:cstheme="majorBidi"/>
      <w:b/>
      <w:i/>
      <w:color w:val="002060"/>
    </w:rPr>
  </w:style>
  <w:style w:type="character" w:customStyle="1" w:styleId="50">
    <w:name w:val="Заголовок 5 Знак"/>
    <w:basedOn w:val="a0"/>
    <w:link w:val="5"/>
    <w:rsid w:val="00B67ADB"/>
    <w:rPr>
      <w:rFonts w:ascii="Garamond" w:eastAsiaTheme="majorEastAsia" w:hAnsi="Garamond" w:cstheme="majorBidi"/>
      <w:b/>
      <w:i/>
      <w:color w:val="002060"/>
    </w:rPr>
  </w:style>
  <w:style w:type="character" w:customStyle="1" w:styleId="60">
    <w:name w:val="Заголовок 6 Знак"/>
    <w:basedOn w:val="a0"/>
    <w:link w:val="6"/>
    <w:semiHidden/>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1">
    <w:name w:val="Основной текст (3)_"/>
    <w:basedOn w:val="a0"/>
    <w:link w:val="32"/>
    <w:rsid w:val="00B67ADB"/>
    <w:rPr>
      <w:rFonts w:ascii="Arial Narrow" w:eastAsia="Arial Narrow" w:hAnsi="Arial Narrow" w:cs="Arial Narrow"/>
      <w:sz w:val="28"/>
      <w:szCs w:val="28"/>
      <w:lang w:val="kk-KZ" w:eastAsia="kk-KZ" w:bidi="kk-KZ"/>
    </w:rPr>
  </w:style>
  <w:style w:type="paragraph" w:customStyle="1" w:styleId="32">
    <w:name w:val="Основной текст (3)"/>
    <w:basedOn w:val="a"/>
    <w:link w:val="31"/>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3">
    <w:name w:val="Заголовок №3_"/>
    <w:basedOn w:val="a0"/>
    <w:link w:val="34"/>
    <w:rsid w:val="00B67ADB"/>
    <w:rPr>
      <w:rFonts w:ascii="Times New Roman" w:eastAsia="Times New Roman" w:hAnsi="Times New Roman" w:cs="Times New Roman"/>
      <w:b/>
      <w:bCs/>
      <w:sz w:val="28"/>
      <w:szCs w:val="28"/>
    </w:rPr>
  </w:style>
  <w:style w:type="paragraph" w:customStyle="1" w:styleId="34">
    <w:name w:val="Заголовок №3"/>
    <w:basedOn w:val="a"/>
    <w:link w:val="33"/>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
    <w:name w:val="Основной текст (7)_"/>
    <w:basedOn w:val="a0"/>
    <w:link w:val="70"/>
    <w:rsid w:val="00B67ADB"/>
    <w:rPr>
      <w:rFonts w:ascii="Arial" w:eastAsia="Arial" w:hAnsi="Arial" w:cs="Arial"/>
      <w:sz w:val="22"/>
      <w:szCs w:val="22"/>
    </w:rPr>
  </w:style>
  <w:style w:type="paragraph" w:customStyle="1" w:styleId="70">
    <w:name w:val="Основной текст (7)"/>
    <w:basedOn w:val="a"/>
    <w:link w:val="7"/>
    <w:rsid w:val="00B67ADB"/>
    <w:pPr>
      <w:spacing w:line="180" w:lineRule="auto"/>
      <w:jc w:val="center"/>
    </w:pPr>
    <w:rPr>
      <w:rFonts w:ascii="Arial" w:eastAsia="Arial" w:hAnsi="Arial" w:cs="Arial"/>
      <w:color w:val="auto"/>
      <w:sz w:val="22"/>
      <w:szCs w:val="22"/>
    </w:rPr>
  </w:style>
  <w:style w:type="character" w:customStyle="1" w:styleId="9">
    <w:name w:val="Основной текст (9)_"/>
    <w:basedOn w:val="a0"/>
    <w:link w:val="90"/>
    <w:rsid w:val="00B67ADB"/>
    <w:rPr>
      <w:rFonts w:ascii="Times New Roman" w:eastAsia="Times New Roman" w:hAnsi="Times New Roman" w:cs="Times New Roman"/>
      <w:sz w:val="16"/>
      <w:szCs w:val="16"/>
    </w:rPr>
  </w:style>
  <w:style w:type="paragraph" w:customStyle="1" w:styleId="90">
    <w:name w:val="Основной текст (9)"/>
    <w:basedOn w:val="a"/>
    <w:link w:val="9"/>
    <w:rsid w:val="00B67ADB"/>
    <w:pPr>
      <w:jc w:val="center"/>
    </w:pPr>
    <w:rPr>
      <w:rFonts w:eastAsia="Times New Roman" w:cs="Times New Roman"/>
      <w:color w:val="auto"/>
      <w:sz w:val="16"/>
      <w:szCs w:val="16"/>
    </w:rPr>
  </w:style>
  <w:style w:type="character" w:customStyle="1" w:styleId="8">
    <w:name w:val="Основной текст (8)_"/>
    <w:basedOn w:val="a0"/>
    <w:link w:val="80"/>
    <w:rsid w:val="00B67ADB"/>
    <w:rPr>
      <w:rFonts w:ascii="Times New Roman" w:eastAsia="Times New Roman" w:hAnsi="Times New Roman" w:cs="Times New Roman"/>
      <w:color w:val="1D122D"/>
      <w:sz w:val="9"/>
      <w:szCs w:val="9"/>
    </w:rPr>
  </w:style>
  <w:style w:type="paragraph" w:customStyle="1" w:styleId="80">
    <w:name w:val="Основной текст (8)"/>
    <w:basedOn w:val="a"/>
    <w:link w:val="8"/>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basedOn w:val="13"/>
    <w:next w:val="13"/>
    <w:link w:val="af5"/>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basedOn w:val="a0"/>
    <w:link w:val="af4"/>
    <w:rsid w:val="00B67ADB"/>
    <w:rPr>
      <w:rFonts w:ascii="Garamond" w:eastAsiaTheme="majorEastAsia" w:hAnsi="Garamond" w:cstheme="majorBidi"/>
      <w:b/>
      <w:bCs/>
      <w:i/>
      <w:color w:val="002060"/>
      <w:kern w:val="28"/>
      <w:szCs w:val="56"/>
    </w:rPr>
  </w:style>
  <w:style w:type="paragraph" w:styleId="af6">
    <w:name w:val="header"/>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basedOn w:val="a0"/>
    <w:link w:val="af6"/>
    <w:uiPriority w:val="99"/>
    <w:rsid w:val="00B67ADB"/>
    <w:rPr>
      <w:rFonts w:ascii="Garamond" w:hAnsi="Garamond"/>
      <w:color w:val="000000"/>
    </w:rPr>
  </w:style>
  <w:style w:type="paragraph" w:styleId="af8">
    <w:name w:val="footer"/>
    <w:basedOn w:val="a"/>
    <w:link w:val="af9"/>
    <w:uiPriority w:val="99"/>
    <w:unhideWhenUsed/>
    <w:rsid w:val="00B67ADB"/>
    <w:pPr>
      <w:tabs>
        <w:tab w:val="center" w:pos="4677"/>
        <w:tab w:val="right" w:pos="9355"/>
      </w:tabs>
    </w:pPr>
    <w:rPr>
      <w:rFonts w:ascii="Garamond" w:hAnsi="Garamond"/>
    </w:rPr>
  </w:style>
  <w:style w:type="character" w:customStyle="1" w:styleId="af9">
    <w:name w:val="Нижний колонтитул Знак"/>
    <w:basedOn w:val="a0"/>
    <w:link w:val="af8"/>
    <w:uiPriority w:val="99"/>
    <w:rsid w:val="00B67ADB"/>
    <w:rPr>
      <w:rFonts w:ascii="Garamond" w:hAnsi="Garamond"/>
      <w:color w:val="000000"/>
    </w:rPr>
  </w:style>
  <w:style w:type="table" w:styleId="afa">
    <w:name w:val="Table Grid"/>
    <w:basedOn w:val="a1"/>
    <w:uiPriority w:val="3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B67ADB"/>
    <w:pPr>
      <w:spacing w:after="100"/>
    </w:pPr>
    <w:rPr>
      <w:rFonts w:ascii="Garamond" w:hAnsi="Garamond"/>
      <w:b/>
    </w:rPr>
  </w:style>
  <w:style w:type="paragraph" w:styleId="28">
    <w:name w:val="toc 2"/>
    <w:basedOn w:val="a"/>
    <w:next w:val="a"/>
    <w:autoRedefine/>
    <w:uiPriority w:val="39"/>
    <w:unhideWhenUsed/>
    <w:rsid w:val="00B67ADB"/>
    <w:pPr>
      <w:ind w:left="240"/>
    </w:pPr>
    <w:rPr>
      <w:rFonts w:ascii="Garamond" w:hAnsi="Garamond"/>
    </w:rPr>
  </w:style>
  <w:style w:type="paragraph" w:styleId="35">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uiPriority w:val="99"/>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uiPriority w:val="9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6">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
    <w:basedOn w:val="a"/>
    <w:link w:val="16"/>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1">
    <w:name w:val="Заголовок №8_"/>
    <w:basedOn w:val="a0"/>
    <w:link w:val="82"/>
    <w:rsid w:val="00B67ADB"/>
    <w:rPr>
      <w:rFonts w:ascii="Times New Roman" w:eastAsia="Times New Roman" w:hAnsi="Times New Roman" w:cs="Times New Roman"/>
      <w:b/>
      <w:bCs/>
    </w:rPr>
  </w:style>
  <w:style w:type="paragraph" w:customStyle="1" w:styleId="82">
    <w:name w:val="Заголовок №8"/>
    <w:basedOn w:val="a"/>
    <w:link w:val="81"/>
    <w:rsid w:val="00B67ADB"/>
    <w:pPr>
      <w:spacing w:after="120"/>
      <w:ind w:firstLine="580"/>
      <w:jc w:val="left"/>
      <w:outlineLvl w:val="7"/>
    </w:pPr>
    <w:rPr>
      <w:rFonts w:eastAsia="Times New Roman" w:cs="Times New Roman"/>
      <w:b/>
      <w:bCs/>
      <w:color w:val="auto"/>
    </w:rPr>
  </w:style>
  <w:style w:type="character" w:styleId="aff5">
    <w:name w:val="annotation reference"/>
    <w:basedOn w:val="a0"/>
    <w:uiPriority w:val="99"/>
    <w:semiHidden/>
    <w:unhideWhenUsed/>
    <w:rsid w:val="00B67ADB"/>
    <w:rPr>
      <w:sz w:val="16"/>
      <w:szCs w:val="16"/>
    </w:rPr>
  </w:style>
  <w:style w:type="paragraph" w:styleId="aff6">
    <w:name w:val="annotation text"/>
    <w:basedOn w:val="a"/>
    <w:link w:val="aff7"/>
    <w:uiPriority w:val="99"/>
    <w:semiHidden/>
    <w:unhideWhenUsed/>
    <w:rsid w:val="00B67ADB"/>
    <w:rPr>
      <w:rFonts w:ascii="Garamond" w:hAnsi="Garamond"/>
      <w:sz w:val="20"/>
      <w:szCs w:val="20"/>
    </w:rPr>
  </w:style>
  <w:style w:type="character" w:customStyle="1" w:styleId="aff7">
    <w:name w:val="Текст примечания Знак"/>
    <w:basedOn w:val="a0"/>
    <w:link w:val="aff6"/>
    <w:uiPriority w:val="99"/>
    <w:semiHidden/>
    <w:rsid w:val="00B67ADB"/>
    <w:rPr>
      <w:rFonts w:ascii="Garamond" w:hAnsi="Garamond"/>
      <w:color w:val="000000"/>
      <w:sz w:val="20"/>
      <w:szCs w:val="20"/>
    </w:rPr>
  </w:style>
  <w:style w:type="paragraph" w:styleId="aff8">
    <w:name w:val="annotation subject"/>
    <w:basedOn w:val="aff6"/>
    <w:next w:val="aff6"/>
    <w:link w:val="aff9"/>
    <w:uiPriority w:val="99"/>
    <w:semiHidden/>
    <w:unhideWhenUsed/>
    <w:rsid w:val="00B67ADB"/>
    <w:rPr>
      <w:b/>
      <w:bCs/>
    </w:rPr>
  </w:style>
  <w:style w:type="character" w:customStyle="1" w:styleId="aff9">
    <w:name w:val="Тема примечания Знак"/>
    <w:basedOn w:val="aff7"/>
    <w:link w:val="aff8"/>
    <w:uiPriority w:val="99"/>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7">
    <w:name w:val="Body Text 3"/>
    <w:basedOn w:val="a"/>
    <w:link w:val="38"/>
    <w:rsid w:val="00B67ADB"/>
    <w:pPr>
      <w:widowControl/>
      <w:spacing w:after="120"/>
    </w:pPr>
    <w:rPr>
      <w:rFonts w:ascii="Garamond" w:eastAsia="Times New Roman" w:hAnsi="Garamond" w:cs="Times New Roman"/>
      <w:color w:val="auto"/>
      <w:sz w:val="16"/>
      <w:szCs w:val="16"/>
      <w:lang w:bidi="ar-SA"/>
    </w:rPr>
  </w:style>
  <w:style w:type="character" w:customStyle="1" w:styleId="38">
    <w:name w:val="Основной текст 3 Знак"/>
    <w:basedOn w:val="a0"/>
    <w:link w:val="37"/>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
    <w:basedOn w:val="a"/>
    <w:link w:val="afff3"/>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
    <w:basedOn w:val="a0"/>
    <w:link w:val="afff2"/>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styleId="39">
    <w:name w:val="Body Text Indent 3"/>
    <w:basedOn w:val="a"/>
    <w:link w:val="3a"/>
    <w:rsid w:val="00B67ADB"/>
    <w:pPr>
      <w:widowControl/>
      <w:spacing w:after="120"/>
      <w:ind w:left="283"/>
    </w:pPr>
    <w:rPr>
      <w:rFonts w:ascii="Garamond" w:eastAsia="Times New Roman" w:hAnsi="Garamond" w:cs="Times New Roman"/>
      <w:color w:val="auto"/>
      <w:sz w:val="16"/>
      <w:szCs w:val="16"/>
      <w:lang w:bidi="ar-SA"/>
    </w:rPr>
  </w:style>
  <w:style w:type="character" w:customStyle="1" w:styleId="3a">
    <w:name w:val="Основной текст с отступом 3 Знак"/>
    <w:basedOn w:val="a0"/>
    <w:link w:val="39"/>
    <w:rsid w:val="00B67ADB"/>
    <w:rPr>
      <w:rFonts w:ascii="Garamond" w:eastAsia="Times New Roman" w:hAnsi="Garamond" w:cs="Times New Roman"/>
      <w:sz w:val="16"/>
      <w:szCs w:val="16"/>
      <w:lang w:bidi="ar-SA"/>
    </w:rPr>
  </w:style>
  <w:style w:type="paragraph" w:customStyle="1" w:styleId="18">
    <w:name w:val="Обычный1"/>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rsid w:val="00B67ADB"/>
    <w:rPr>
      <w:rFonts w:ascii="Arial" w:eastAsia="Times New Roman" w:hAnsi="Arial" w:cs="Times New Roman"/>
      <w:snapToGrid w:val="0"/>
      <w:sz w:val="20"/>
      <w:szCs w:val="20"/>
      <w:lang w:bidi="ar-SA"/>
    </w:rPr>
  </w:style>
  <w:style w:type="paragraph" w:customStyle="1" w:styleId="Char">
    <w:name w:val="Char"/>
    <w:basedOn w:val="a"/>
    <w:autoRedefine/>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b">
    <w:name w:val="Обычный3"/>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rsid w:val="00B67ADB"/>
    <w:pPr>
      <w:autoSpaceDE w:val="0"/>
      <w:autoSpaceDN w:val="0"/>
      <w:adjustRightInd w:val="0"/>
    </w:pPr>
    <w:rPr>
      <w:rFonts w:ascii="Arial" w:eastAsia="Times New Roman" w:hAnsi="Arial" w:cs="Arial"/>
      <w:b/>
      <w:bCs/>
      <w:sz w:val="22"/>
      <w:szCs w:val="22"/>
      <w:lang w:bidi="ar-SA"/>
    </w:rPr>
  </w:style>
  <w:style w:type="paragraph" w:customStyle="1" w:styleId="3c">
    <w:name w:val="Заголовок3"/>
    <w:basedOn w:val="a"/>
    <w:link w:val="3d"/>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d">
    <w:name w:val="Заголовок3 Знак"/>
    <w:link w:val="3c"/>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e">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5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semiHidden/>
    <w:unhideWhenUsed/>
    <w:rsid w:val="00B67ADB"/>
    <w:rPr>
      <w:color w:val="954F72" w:themeColor="followedHyperlink"/>
      <w:u w:val="single"/>
    </w:rPr>
  </w:style>
  <w:style w:type="paragraph" w:styleId="afffb">
    <w:name w:val="List"/>
    <w:basedOn w:val="a"/>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semiHidden/>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paragraph" w:customStyle="1" w:styleId="BulletB">
    <w:name w:val="Bullet.B"/>
    <w:rsid w:val="00DF05E2"/>
    <w:pPr>
      <w:widowControl/>
      <w:numPr>
        <w:numId w:val="37"/>
      </w:numPr>
      <w:autoSpaceDE w:val="0"/>
      <w:autoSpaceDN w:val="0"/>
      <w:spacing w:after="280" w:line="280" w:lineRule="exact"/>
      <w:jc w:val="both"/>
    </w:pPr>
    <w:rPr>
      <w:rFonts w:ascii="Arial" w:eastAsia="Times New Roman" w:hAnsi="Arial" w:cs="Arial"/>
      <w:sz w:val="20"/>
      <w:szCs w:val="20"/>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38</Pages>
  <Words>16505</Words>
  <Characters>94083</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Maulen</cp:lastModifiedBy>
  <cp:revision>14</cp:revision>
  <dcterms:created xsi:type="dcterms:W3CDTF">2023-08-11T09:09:00Z</dcterms:created>
  <dcterms:modified xsi:type="dcterms:W3CDTF">2025-09-18T08:51:00Z</dcterms:modified>
</cp:coreProperties>
</file>