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54F9" w14:textId="110A1CAC" w:rsidR="00117785" w:rsidRPr="00117785" w:rsidRDefault="00117785" w:rsidP="001177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17785">
        <w:rPr>
          <w:rFonts w:ascii="Times New Roman" w:hAnsi="Times New Roman" w:cs="Times New Roman"/>
          <w:b/>
          <w:bCs/>
          <w:sz w:val="28"/>
          <w:szCs w:val="28"/>
        </w:rPr>
        <w:t>КРАТКОЕ НЕТЕХНИЧЕСКОЕ РЕЗЮМЕ</w:t>
      </w:r>
    </w:p>
    <w:bookmarkEnd w:id="0"/>
    <w:p w14:paraId="4BFAA2E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93BA9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1) описание места осуществления намечаемой деятельности:</w:t>
      </w:r>
    </w:p>
    <w:p w14:paraId="7069D61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785">
        <w:rPr>
          <w:rFonts w:ascii="Times New Roman" w:hAnsi="Times New Roman" w:cs="Times New Roman"/>
          <w:sz w:val="28"/>
          <w:szCs w:val="28"/>
        </w:rPr>
        <w:t>Отчет  о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возможных воздействиях разработан для решений Рабочего проекта: «Реконструкция взлетно-посадочной полосы, рулежной дорожки и перрона в аэропорту города Аркалык Костанайской области». </w:t>
      </w:r>
    </w:p>
    <w:p w14:paraId="2746589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Размещение участка по отношению к окружающей территории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-  проектируемый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объект расположен в городе Аркалык Костанайской области. </w:t>
      </w:r>
    </w:p>
    <w:p w14:paraId="50C2646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Координаты реконструируемых объектов:</w:t>
      </w:r>
    </w:p>
    <w:p w14:paraId="4C93072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Взлетно-посадочная полоса – т.1- 50°19'7.96"С, 66°56'3.76"В; т.2- 50°19'6.64"С, 66°58'11.65"В.</w:t>
      </w:r>
    </w:p>
    <w:p w14:paraId="3F8567E9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Патрульная дорога – т.1- 50°19'5.76"С, 66°55'41.79"В; т.2- 50°19'15.14"С, 66°57'12.97"В; т.3- 50°19'6.24"С, 66°58'56.13"В; т.4- 50°18'51.89"С, 66°57'13.33"В.</w:t>
      </w:r>
    </w:p>
    <w:p w14:paraId="7BF0373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Рулежная дорожка: 50°19'4.47"С, 66°57'9.63"В.</w:t>
      </w:r>
    </w:p>
    <w:p w14:paraId="49828C66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Пассажирский перрон: 50°19'0.23"С, 66°57'12.55"В.</w:t>
      </w:r>
    </w:p>
    <w:p w14:paraId="3050FC0C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Период строительства составит – 6 месяцев.</w:t>
      </w:r>
    </w:p>
    <w:p w14:paraId="2DE22DC7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На строительстве предполагается задействовать 45 человек.</w:t>
      </w:r>
    </w:p>
    <w:p w14:paraId="590307D4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Проектируемый объект расположен за границами города Аркалык. Расстояние до жилой зоны составляет 4500 м в юго-западном направлении.</w:t>
      </w:r>
    </w:p>
    <w:p w14:paraId="6450365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4292A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2) описание затрагиваемой территории с указанием численности ее населения:</w:t>
      </w:r>
    </w:p>
    <w:p w14:paraId="39002C9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Проектируемый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объект  расположен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г.Аркалык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 xml:space="preserve"> Костанайской области. </w:t>
      </w:r>
    </w:p>
    <w:p w14:paraId="56BA76B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Аркалык — город областного подчинения в Костанайской области Казахстана, основан в 1956 году, статус города с 1965 года. Расстояние до Костаная — 454 км, до Астаны — 611 км.</w:t>
      </w:r>
    </w:p>
    <w:p w14:paraId="4A6A161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Территория под управлением городского акимата — 15 587 км², включая 19 сельских населённых пунктов.</w:t>
      </w:r>
    </w:p>
    <w:p w14:paraId="62DF2E2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По данным на начало 2023 года — 38 436 человек, из них город — 28 800, сёла — около 9 500.</w:t>
      </w:r>
    </w:p>
    <w:p w14:paraId="26F9686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По ориентировочным данным на июнь 2025 года — около 38 450 человек.</w:t>
      </w:r>
    </w:p>
    <w:p w14:paraId="4927FF87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</w:t>
      </w:r>
    </w:p>
    <w:p w14:paraId="1E82C76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28300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3) наименование инициатора намечаемой деятельности, его контактные</w:t>
      </w:r>
    </w:p>
    <w:p w14:paraId="12C666B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данные:</w:t>
      </w:r>
    </w:p>
    <w:p w14:paraId="605E3CFC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785">
        <w:rPr>
          <w:rFonts w:ascii="Times New Roman" w:hAnsi="Times New Roman" w:cs="Times New Roman"/>
          <w:sz w:val="28"/>
          <w:szCs w:val="28"/>
        </w:rPr>
        <w:t>ГУ  «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Управление пассажирского транспорта и автомобильных дорог акимата Костанайской области»,  </w:t>
      </w:r>
    </w:p>
    <w:p w14:paraId="1A568197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Республика Казахстан, 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г.Костанай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>, ул.Тәуелсіздік,85, E-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17785">
          <w:rPr>
            <w:rFonts w:ascii="Times New Roman" w:hAnsi="Times New Roman" w:cs="Times New Roman"/>
            <w:sz w:val="28"/>
            <w:szCs w:val="28"/>
          </w:rPr>
          <w:t>transport@kostanay.gov.kz</w:t>
        </w:r>
      </w:hyperlink>
      <w:r w:rsidRPr="00117785">
        <w:rPr>
          <w:rFonts w:ascii="Times New Roman" w:hAnsi="Times New Roman" w:cs="Times New Roman"/>
          <w:sz w:val="28"/>
          <w:szCs w:val="28"/>
        </w:rPr>
        <w:t>, Телефон: 8(7142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)  54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>-26-28, БИН 020240002086.</w:t>
      </w:r>
    </w:p>
    <w:p w14:paraId="03B642D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2FFD4B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4) краткое описание намечаемой деятельности:</w:t>
      </w:r>
    </w:p>
    <w:p w14:paraId="0614D408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вид деятельности: реконструируемый аэропорт расположен в </w:t>
      </w:r>
      <w:proofErr w:type="spellStart"/>
      <w:proofErr w:type="gramStart"/>
      <w:r w:rsidRPr="00117785">
        <w:rPr>
          <w:rFonts w:ascii="Times New Roman" w:hAnsi="Times New Roman" w:cs="Times New Roman"/>
          <w:sz w:val="28"/>
          <w:szCs w:val="28"/>
        </w:rPr>
        <w:t>г.Аркалык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 xml:space="preserve">  Костанайской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6816E9B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объект, необходимый для ее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среду:</w:t>
      </w:r>
    </w:p>
    <w:p w14:paraId="5210BB6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предусматривается реконструкция существующих объектов: взлетно-посадочной полосы, рулежной дорожки, перрона в аэропорту 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г.Аркалык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>.</w:t>
      </w:r>
    </w:p>
    <w:p w14:paraId="66F35116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На аэродроме имеются ВПП с искусственным покрытием, перрон и одна рулежная дорожка РД-А с искусственным покрытием. Аэродром в настоящее время не эксплуатируется.</w:t>
      </w:r>
    </w:p>
    <w:p w14:paraId="1F7AA8F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Протяженность ремонтируемой взлетно-посадочной полосы согласно заданию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на проектирование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составляет 2500 метров.</w:t>
      </w:r>
    </w:p>
    <w:p w14:paraId="3FAFC0E6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Проектом предусмотрена установка подсистем огней и знаков, метеорологического оборудования для аэропорта Аркалык: нефелометр; Калибратор для датчика измерения дальности; Облакомер с модемом; - Автоматическая метеорологическая станция по измерению скорости и направления ветра, температуры, влажности; Датчик давления (барометр); Датчик Грозы; Автоматизированная метеорологическая измерительная система; Система отображения метеорологической информации.</w:t>
      </w:r>
    </w:p>
    <w:p w14:paraId="54881CDB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Патрульная дорога является неотъемлемым элементом инфраструктуры аэропорта и служит для обеспечения круглосуточного контроля и охраны периметра аэродрома. Это необходимо как в рамках требований безопасности гражданской авиации, так и для оперативного реагирования служб безопасности на потенциальные инциденты. Дорога обеспечивает:</w:t>
      </w:r>
    </w:p>
    <w:p w14:paraId="04C7ED9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 перемещение патрульных и аварийно-спасательных машин вдоль ограждения периметра;</w:t>
      </w:r>
    </w:p>
    <w:p w14:paraId="04F20F7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 быстрый доступ к отдалённым участкам аэродромной территории;</w:t>
      </w:r>
    </w:p>
    <w:p w14:paraId="55476998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 инфраструктурную связанность объектов безопасности и инженерных систем аэропорта;</w:t>
      </w:r>
    </w:p>
    <w:p w14:paraId="2FAADC9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-возможность инспекционного осмотра периметра без нарушения движения по ВПП и РД.</w:t>
      </w:r>
    </w:p>
    <w:p w14:paraId="48DE383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сведения о производственном процессе, в том числе об ожидаемой</w:t>
      </w:r>
    </w:p>
    <w:p w14:paraId="101EA2B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производительности предприятия, его потребности в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энергии,  природных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ресурсах, сырье и материалах:</w:t>
      </w:r>
    </w:p>
    <w:p w14:paraId="02561EE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Период строительства составит – 6 месяцев.</w:t>
      </w:r>
    </w:p>
    <w:p w14:paraId="3CED440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На строительстве предполагается задействовать 45 человек. </w:t>
      </w:r>
    </w:p>
    <w:p w14:paraId="7556FFBB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Для проектных решений предусмотрен завоз песка, щебня, ПГС, сварочных электродов, лакокрасочных материалов, медницких припоев, битума, различных труб и станков.</w:t>
      </w:r>
    </w:p>
    <w:p w14:paraId="259D953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71D7D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lastRenderedPageBreak/>
        <w:t>площадь земельного участка, необходимого для осуществления намечаемой деятельности:</w:t>
      </w:r>
    </w:p>
    <w:p w14:paraId="0F73095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площадь участка по акту – 250,25 га.</w:t>
      </w:r>
    </w:p>
    <w:p w14:paraId="4B38F53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Площадь участка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проектирования  3382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>,5 м2.</w:t>
      </w:r>
    </w:p>
    <w:p w14:paraId="6325015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B090A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краткое описание возможных рациональных вариантов осуществления</w:t>
      </w:r>
    </w:p>
    <w:p w14:paraId="19AA967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намечаемой деятельности и обоснование выбранного варианта:</w:t>
      </w:r>
    </w:p>
    <w:p w14:paraId="405BECE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Выбор участков размещения проектируемых объектов является наиболее оптимальным с экономической точки зрения. Другие варианты размещения объектов не рассматривались. </w:t>
      </w:r>
    </w:p>
    <w:p w14:paraId="219B9224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Рассматривались две альтернативы: нулевой вариант, реконструкция объекта. </w:t>
      </w:r>
    </w:p>
    <w:p w14:paraId="6842221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Нулевой вариант не предусматривает проведение работ. Воздействие на окружающую среду оказываться не будет.</w:t>
      </w:r>
    </w:p>
    <w:p w14:paraId="4C233409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Реконструкция объекта будет способствовать выполнению плана по запуску воздушного пути между городами, и как следствие развитию инфраструктуры города.</w:t>
      </w:r>
    </w:p>
    <w:p w14:paraId="7D90090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Состояние окружающей среды не подвергнется значительному изменению, т.к. предполагаемое место осуществления намечаемой деятельности расположено на участке, уже незначительно 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антропогенно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 xml:space="preserve"> измененной, продолжительность строительства и выбросы на этапе строительства и эксплуатации незначительны.  Курортные зоны, историко-культурные памятники, особо охраняемые природные территории отсутствуют. </w:t>
      </w:r>
    </w:p>
    <w:p w14:paraId="19B6F729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Реализация проекта не отразится отрицательно на интересах людей, проживающих в окрестностях проектируемых объектов в области их права на хозяйственную деятельность или отдых.</w:t>
      </w:r>
    </w:p>
    <w:p w14:paraId="1B349A9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 </w:t>
      </w:r>
    </w:p>
    <w:p w14:paraId="4C1A68C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Исследования и расчеты, проведенные в рамках подготовки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отчета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показывают, что все этапы намечаемой деятельности предлагаемые к реализации в данном варианте соответствуют законодательству Республики Казахстан, в том числе в области охраны окружающей среды. В связи с чем отсутствуют обстоятельства, влекущие невозможность применения данного варианта реализации намечаемой деятельности.</w:t>
      </w:r>
    </w:p>
    <w:p w14:paraId="2C321AF8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p w14:paraId="194167E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жизнь и (или) здоровье людей, условия их проживания и деятельности: не прогнозируется;</w:t>
      </w:r>
    </w:p>
    <w:p w14:paraId="7D3C9BA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биоразнообразие (в том числе растительный и животный мир, генетические ресурсы, природные ареалы растений и диких животных, пути миграции диких животных, экосистемы): не прогнозируется;</w:t>
      </w:r>
    </w:p>
    <w:p w14:paraId="192D3EF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земли (в том числе изъятие земель), почвы (в том числе включая</w:t>
      </w:r>
    </w:p>
    <w:p w14:paraId="77D5AB7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lastRenderedPageBreak/>
        <w:t>органический состав, эрозию, уплотнение, иные формы деградации): изъятие земель и деградация почв не прогнозируется;</w:t>
      </w:r>
    </w:p>
    <w:p w14:paraId="5B212D8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воды (в том числе 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гидроморфологические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 xml:space="preserve"> изменения, количество и качество вод): не прогнозируется;</w:t>
      </w:r>
    </w:p>
    <w:p w14:paraId="22DD9BB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атмосферный воздух; сопротивляемость к изменению климата экологических и социально- экономических систем: не прогнозируется;</w:t>
      </w:r>
    </w:p>
    <w:p w14:paraId="2AAABFD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материальные активы, объекты историко-культурного наследия (в том</w:t>
      </w:r>
    </w:p>
    <w:p w14:paraId="738ECCE8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числе архитектурные и археологические), ландшафты: не прогнозируется;</w:t>
      </w:r>
    </w:p>
    <w:p w14:paraId="4857E1C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взаимодействие указанных объектов: не прогнозируется.</w:t>
      </w:r>
    </w:p>
    <w:p w14:paraId="6E7CA48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деятельности:</w:t>
      </w:r>
    </w:p>
    <w:p w14:paraId="3EC0626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Атмосфера. Воздействие на атмосферный воздух при строительстве предусматривается в 2025-2026 году.</w:t>
      </w:r>
    </w:p>
    <w:p w14:paraId="758AD19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На этапе строительства проектом определено 9 источников загрязнения атмосферного воздуха, выбросы будут производиться неорганизованно.</w:t>
      </w:r>
    </w:p>
    <w:p w14:paraId="699884F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Выбросы на этапе строительства составят: 24,731488 т/пер.</w:t>
      </w:r>
    </w:p>
    <w:p w14:paraId="1B311D2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На этапе эксплуатации проектом определено 4 источников загрязнения атмосферного воздуха (3 организованных источника и 1 неорганизованный).</w:t>
      </w:r>
    </w:p>
    <w:p w14:paraId="4637D72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Выбросы на этапе эксплуатации составят: 19,88307003 т/пер</w:t>
      </w:r>
    </w:p>
    <w:p w14:paraId="6744D9C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 проекте проведен расчет рассеивания загрязняющих веществ в приземном слое атмосферного воздуха. Расчеты рассеивания не зафиксировали превышения концентраций ПДК загрязняющих веществ на границе ближайшей жилой зоны. </w:t>
      </w:r>
    </w:p>
    <w:p w14:paraId="5763FB3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A8545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Водные ресурсы.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Согласно рабочему проекту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расход питьевой воды на этапе строительства составляет: 2025г – 44,6м3, 2026г – 104м3. </w:t>
      </w:r>
    </w:p>
    <w:p w14:paraId="21B8DA76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Техническое водоснабжение привозное. Вода для технических нужд будет доставляться на участок работ специальным транспортом. Техническая вода необходима для осуществления строительных работ.</w:t>
      </w:r>
    </w:p>
    <w:p w14:paraId="4BA1AB9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Расход технической воды на этапе строительства, согласно рабочему проекту, составляет: 2025г – 3204,3 м3, 2026г – 7476,7м3. Данный объем воды относится к безвозвратным потерям. Доставка технической воды будет осуществляться из ближайшей жилой зоны (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г.Аркалык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>) по договору со специализированными организациями.</w:t>
      </w:r>
    </w:p>
    <w:p w14:paraId="143FDD8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Водопотребление и водоотведение на период эксплуатации учтено отдельным проектом 1 очереди. Количество рабочего персонала составит 62 человека. Расход нужд для рабочего персонала учтен отдельным проектом. </w:t>
      </w:r>
    </w:p>
    <w:p w14:paraId="7123381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 данном рабочем проекте учтен расход воды на полив зеленых насаждений, озеленение которого предусмотрено в этом рабочем проекте.</w:t>
      </w:r>
    </w:p>
    <w:p w14:paraId="6F2B002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B29F14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Физические факторы воздействия. Проведение строительных работ не включает в себя такие источники физического воздействия, как </w:t>
      </w:r>
      <w:r w:rsidRPr="00117785">
        <w:rPr>
          <w:rFonts w:ascii="Times New Roman" w:hAnsi="Times New Roman" w:cs="Times New Roman"/>
          <w:sz w:val="28"/>
          <w:szCs w:val="28"/>
        </w:rPr>
        <w:lastRenderedPageBreak/>
        <w:t>электромагнитное и радиационное излучения, шумовые и вибрационные воздействия, способные оказать негативное воздействие на прилегающие территории и население ближайшей селитебной зоны.</w:t>
      </w:r>
    </w:p>
    <w:p w14:paraId="628DAF49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Отходы производства и потребления. В процессе работы и жизнедеятельности персонала предприятия при строительных работах будут образовываться смешанные коммунальные отходы в количестве 1,693 тонн в период, ветоши в количестве 0,518 тонн в период, тара покрасочных материалов в количестве 0,784 тонн в период, отходов сварки в количестве 0,017 тонн в период, отходов строительства и сноса – 139,341 тонн в период. В процессе работы и жизнедеятельности персонала предприятия при эксплуатации будут образовываться отходы антифриза в количестве 17,68 тонн в период.</w:t>
      </w:r>
    </w:p>
    <w:p w14:paraId="708A685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Отходы будут временно собираться в металлические контейнеры с крышками, установленные на площадке и по мере </w:t>
      </w:r>
      <w:proofErr w:type="gramStart"/>
      <w:r w:rsidRPr="00117785">
        <w:rPr>
          <w:rFonts w:ascii="Times New Roman" w:hAnsi="Times New Roman" w:cs="Times New Roman"/>
          <w:sz w:val="28"/>
          <w:szCs w:val="28"/>
        </w:rPr>
        <w:t>накопления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будет передаваться специализированным организациям по договору.</w:t>
      </w:r>
    </w:p>
    <w:p w14:paraId="08D2F116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 xml:space="preserve">. Министра здравоохранения Республики Казахстан от 25 декабря 2020 года № ҚР ДСМ-331/2020 «Об утверждении 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 на производственных объектах сбор и временное хранение отходов производства проводится на специальных площадках (местах), соответствующих классу опасности отходов. Отходы по мере их накопления собирают раздельно для каждой группы отходов в соответствии с классом опасности. </w:t>
      </w:r>
    </w:p>
    <w:p w14:paraId="1F77941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На предприятии установлены металлические контейнеры для отходов. В них происходит накопление отходов. Не реже 1 раза в 1 месяц проведения работ твердые бытовые отходы вывозятся на полигон ТБО по договору со специализированной организацией.  Отходы строительства, сварки, из-под ЛКМ, Ткани для вытирания, отходы антифриза вывозятся предприятием по договору с принимающей организацией. Контроль над состоянием контейнеров и своевременным вывозом отходов ведется экологом предприятия либо ответственным лицом предприятия.</w:t>
      </w:r>
    </w:p>
    <w:p w14:paraId="4979DC1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осуществления:</w:t>
      </w:r>
    </w:p>
    <w:p w14:paraId="62FC9FF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Вероятность возникновения отклонений, аварий и инцидентов в ходе намечаемой деятельности – невелика.</w:t>
      </w:r>
    </w:p>
    <w:p w14:paraId="1090AEA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Проектом предусматриваются технические и проектные решения, обеспечивающие высокую надежность и экологическую безопасность производства. Однако, даже при выполнении всех требований безопасности и высокой подготовленности персонала потенциально могут возникать аварийные ситуации, приводящие к негативному воздействию на окружающую среду. Анализ таких ситуаций не должен рассматриваться как фактический прогноз наступления рассматриваемых ситуаций.</w:t>
      </w:r>
    </w:p>
    <w:p w14:paraId="1988144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785">
        <w:rPr>
          <w:rFonts w:ascii="Times New Roman" w:hAnsi="Times New Roman" w:cs="Times New Roman"/>
          <w:sz w:val="28"/>
          <w:szCs w:val="28"/>
        </w:rPr>
        <w:lastRenderedPageBreak/>
        <w:t>Реконструируемые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 а также эксплуатационные работы не являются опасными по выбросу взрывоопасных газов и горючей пыли.</w:t>
      </w:r>
    </w:p>
    <w:p w14:paraId="147FC88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Наиболее вероятными авариями на рассматриваемом объекте могут быть пожары.</w:t>
      </w:r>
    </w:p>
    <w:p w14:paraId="053DCFB9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Проектные решения предусматривают все необходимые мероприятия и решения, направленные на недопущение и предотвращение данных ситуаций.</w:t>
      </w:r>
    </w:p>
    <w:p w14:paraId="2F56A168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о возможных существенных вредных воздействиях на окружающую среду, связанных с рисками возникновения аварий и опасных природных явлений;</w:t>
      </w:r>
    </w:p>
    <w:p w14:paraId="297AEB46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Под природными факторами понимается разрушительное явление, вызванное геофизическими причинами, которые не контролируются человеком. Иными словами, при возникновении природной чрезвычайной ситуации возникает способность саморазрушения окружающей среды.</w:t>
      </w:r>
    </w:p>
    <w:p w14:paraId="6BA0A3C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К природным факторам относятся:</w:t>
      </w:r>
    </w:p>
    <w:p w14:paraId="0CB746A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• землетрясения;</w:t>
      </w:r>
    </w:p>
    <w:p w14:paraId="6E1F6F2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• ураганные ветры;</w:t>
      </w:r>
    </w:p>
    <w:p w14:paraId="46F730BC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• повышенные атмосферные осадки.</w:t>
      </w:r>
    </w:p>
    <w:p w14:paraId="14157DE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Под антропогенными факторами – понимается быстрые разрушительные изменения окружающей среды, обусловленные деятельностью человека или созданных им технических устройств и производств. Как правило, аварийные ситуации возникают вследствие нарушения регламента работы оборудования или норм его эксплуатации.</w:t>
      </w:r>
    </w:p>
    <w:p w14:paraId="178CE0F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К антропогенным факторам относятся факторы производственной среды и трудового процесса.</w:t>
      </w:r>
    </w:p>
    <w:p w14:paraId="129E29F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о мерах по предотвращению аварий и опасных природных явлений, и ликвидации их последствий, включая оповещение населения;</w:t>
      </w:r>
    </w:p>
    <w:p w14:paraId="58BD775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 С учетом вероятности возможности возникновения аварийных ситуаций, одним из эффективных методов минимизации ущерба от потенциальных аварий является готовность к ним.</w:t>
      </w:r>
    </w:p>
    <w:p w14:paraId="779954A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Район расположения участка считается не опасным по сейсмичности, а также по риску возникновения наводнений и паводков.</w:t>
      </w:r>
    </w:p>
    <w:p w14:paraId="505135A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Важнейшую роль в обеспечении безопасности рабочего персонала и охраны окружающей природной среды при намечаемой деятельности на участках играет система правил, нормативов, инструкций и стандартов, соблюдение которых обязательно руководителями и всеми сотрудниками предприятия. Рекомендации по предотвращению аварийных ситуаций:</w:t>
      </w:r>
    </w:p>
    <w:p w14:paraId="568511E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• строгое выполнение проектных решений для персонала предприятия;</w:t>
      </w:r>
    </w:p>
    <w:p w14:paraId="4A0BAB0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• обязательное соблюдение всех правил техники безопасности при эксплуатации опасных производств;</w:t>
      </w:r>
    </w:p>
    <w:p w14:paraId="3CACC731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• контроль за наличием спасательного и защитного оборудования и умением персонала им пользоваться;</w:t>
      </w:r>
    </w:p>
    <w:p w14:paraId="4B627D9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lastRenderedPageBreak/>
        <w:t>• своевременное устранение неполадок и сбоев в работе оборудования;</w:t>
      </w:r>
    </w:p>
    <w:p w14:paraId="1C79CF9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• все операции по ремонту оборудования проводить под контролем ответственного лица;</w:t>
      </w:r>
    </w:p>
    <w:p w14:paraId="081CDE39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При своевременном и полномасштабном выполнении мероприятий по предупреждению чрезвычайных ситуаций возникновение аварийных ситуаций и соответственно экологический риск сводится к минимальным уровням.</w:t>
      </w:r>
    </w:p>
    <w:p w14:paraId="5685DD7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 мер по компенсации потерь биоразнообразия, если намечаемая деятельность может привести к таким потерям; 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воздействия; способов и мер восстановления окружающей среды в случаях прекращения намечаемой деятельности;</w:t>
      </w:r>
    </w:p>
    <w:p w14:paraId="688CFC62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Проектом предусматривается реконструкция существующего аэропорта.</w:t>
      </w:r>
    </w:p>
    <w:p w14:paraId="03BB2E9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При соблюдении требований Экологического кодекса Республики Казахстан строительство не окажет существенного негативного воздействия на окружающую среду.</w:t>
      </w:r>
    </w:p>
    <w:p w14:paraId="3EF8364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Мероприятия по снижению воздействия на окружающую среду включают методы предотвращения и снижения загрязнения:</w:t>
      </w:r>
    </w:p>
    <w:p w14:paraId="5346CADC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Воспитание персонала и населения в духе гуманного и бережного отношения к животным и растениям;</w:t>
      </w:r>
    </w:p>
    <w:p w14:paraId="5DE132E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Контроль за предотвращением разрушения и повреждения гнезд, сбором яиц без разрешения уполномоченного органа;</w:t>
      </w:r>
    </w:p>
    <w:p w14:paraId="236BF2F0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Своевременный профилактический осмотр, ремонт и наладка работы техники;</w:t>
      </w:r>
    </w:p>
    <w:p w14:paraId="7F539B2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Организовать места сбора и временного хранения отходов;</w:t>
      </w:r>
    </w:p>
    <w:p w14:paraId="4575242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Обеспечить своевременный вывоз отходов в места захоронения, переработки или утилизации;</w:t>
      </w:r>
    </w:p>
    <w:p w14:paraId="39F9C4E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Исключение несанкционированных проездов вне дорожной сети;</w:t>
      </w:r>
    </w:p>
    <w:p w14:paraId="3E04146F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Поддержание в чистоте территории площадки и прилегающих площадей;</w:t>
      </w:r>
    </w:p>
    <w:p w14:paraId="3D90AE7B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Сохранение растительного слоя почвы;</w:t>
      </w:r>
    </w:p>
    <w:p w14:paraId="72827B7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Запрещение кормления и приманки диких животных;</w:t>
      </w:r>
    </w:p>
    <w:p w14:paraId="12C6D1A8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Запрет на охоту и отстрел животных и птиц;</w:t>
      </w:r>
    </w:p>
    <w:p w14:paraId="7065DCA4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Предупреждение возникновения пожаров;</w:t>
      </w:r>
    </w:p>
    <w:p w14:paraId="0ECE6BC7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Сбор хозяйственно-бытовых стоков в </w:t>
      </w:r>
      <w:proofErr w:type="spellStart"/>
      <w:proofErr w:type="gramStart"/>
      <w:r w:rsidRPr="00117785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>-туалет</w:t>
      </w:r>
      <w:proofErr w:type="gramEnd"/>
      <w:r w:rsidRPr="00117785">
        <w:rPr>
          <w:rFonts w:ascii="Times New Roman" w:hAnsi="Times New Roman" w:cs="Times New Roman"/>
          <w:sz w:val="28"/>
          <w:szCs w:val="28"/>
        </w:rPr>
        <w:t xml:space="preserve">, с последующим вывозом на очистные сооружения; </w:t>
      </w:r>
    </w:p>
    <w:p w14:paraId="20096FDC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Предотвращение разливов ГСМ.</w:t>
      </w:r>
    </w:p>
    <w:p w14:paraId="2515181A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Применение производственного оборудования с низким уровнем шума.</w:t>
      </w:r>
    </w:p>
    <w:p w14:paraId="354A545E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Строгая регламентация ведения работ на участке.</w:t>
      </w:r>
    </w:p>
    <w:p w14:paraId="7F937974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Разработка оптимальных схем движения.</w:t>
      </w:r>
    </w:p>
    <w:p w14:paraId="57A75924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контроля за параметрами шума и вибрации. </w:t>
      </w:r>
    </w:p>
    <w:p w14:paraId="4A13999D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Мероприятия по профилактике пожаров:</w:t>
      </w:r>
    </w:p>
    <w:p w14:paraId="6CF8E636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 проводится контроль за противопожарным состоянием объектов карьера;</w:t>
      </w:r>
    </w:p>
    <w:p w14:paraId="23A49F14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 осуществляется постоянный контроль за состоянием связи;</w:t>
      </w:r>
    </w:p>
    <w:p w14:paraId="7D7786AC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 контроль за состоянием противопожарной защиты электрических подстанций и электрических сетей;</w:t>
      </w:r>
    </w:p>
    <w:p w14:paraId="6D766E77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- проводится периодическое обучение и инструктаж персонала по правилам пользования первичными средствами пожаротушения.</w:t>
      </w:r>
    </w:p>
    <w:p w14:paraId="7378C057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9) список источников информации, полученной в ходе выполнения оценки воздействия на окружающую среду:</w:t>
      </w:r>
    </w:p>
    <w:p w14:paraId="7A77C635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 xml:space="preserve">Источниками экологической информации при составлении настоящего отчета являются: </w:t>
      </w:r>
    </w:p>
    <w:p w14:paraId="5FFBE227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Рабочий проект «Реконструкция взлетно-посадочной полосы, рулежной дорожки и перрона в аэропорту города Аркалык Костанайской области»</w:t>
      </w:r>
    </w:p>
    <w:p w14:paraId="5D1FD898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Данные земельного кадастра.</w:t>
      </w:r>
    </w:p>
    <w:p w14:paraId="6EE60032" w14:textId="29C524AC" w:rsidR="00AC4366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785">
        <w:rPr>
          <w:rFonts w:ascii="Times New Roman" w:hAnsi="Times New Roman" w:cs="Times New Roman"/>
          <w:sz w:val="28"/>
          <w:szCs w:val="28"/>
        </w:rPr>
        <w:t>Информационный сайт РГП «</w:t>
      </w:r>
      <w:proofErr w:type="spellStart"/>
      <w:r w:rsidRPr="00117785">
        <w:rPr>
          <w:rFonts w:ascii="Times New Roman" w:hAnsi="Times New Roman" w:cs="Times New Roman"/>
          <w:sz w:val="28"/>
          <w:szCs w:val="28"/>
        </w:rPr>
        <w:t>Казгидромет</w:t>
      </w:r>
      <w:proofErr w:type="spellEnd"/>
      <w:r w:rsidRPr="00117785">
        <w:rPr>
          <w:rFonts w:ascii="Times New Roman" w:hAnsi="Times New Roman" w:cs="Times New Roman"/>
          <w:sz w:val="28"/>
          <w:szCs w:val="28"/>
        </w:rPr>
        <w:t>».</w:t>
      </w:r>
    </w:p>
    <w:sectPr w:rsidR="00AC4366" w:rsidRPr="0011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8E"/>
    <w:rsid w:val="00117785"/>
    <w:rsid w:val="00A2588E"/>
    <w:rsid w:val="00A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F85E"/>
  <w15:chartTrackingRefBased/>
  <w15:docId w15:val="{3B1D2E71-9848-4CB4-8BBC-7C13CB17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nsport@kostanay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2634</Words>
  <Characters>15014</Characters>
  <Application>Microsoft Office Word</Application>
  <DocSecurity>0</DocSecurity>
  <Lines>125</Lines>
  <Paragraphs>35</Paragraphs>
  <ScaleCrop>false</ScaleCrop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2025-09-24T06:26:00Z</dcterms:created>
  <dcterms:modified xsi:type="dcterms:W3CDTF">2025-09-24T06:28:00Z</dcterms:modified>
</cp:coreProperties>
</file>